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50394" w14:textId="20C6FE92" w:rsidR="00E52369" w:rsidRPr="002818AA" w:rsidRDefault="00E52369" w:rsidP="00E52369">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10</w:t>
      </w:r>
      <w:r w:rsidRPr="002818AA">
        <w:rPr>
          <w:b/>
          <w:noProof/>
          <w:sz w:val="24"/>
          <w:szCs w:val="28"/>
        </w:rPr>
        <w:t>-e</w:t>
      </w:r>
      <w:r w:rsidRPr="002818AA">
        <w:rPr>
          <w:b/>
          <w:i/>
          <w:noProof/>
          <w:sz w:val="24"/>
          <w:szCs w:val="28"/>
        </w:rPr>
        <w:tab/>
      </w:r>
      <w:r w:rsidRPr="00E12687">
        <w:rPr>
          <w:b/>
          <w:noProof/>
          <w:sz w:val="28"/>
          <w:szCs w:val="28"/>
        </w:rPr>
        <w:t>R3-20</w:t>
      </w:r>
      <w:r w:rsidR="00E12687" w:rsidRPr="00E12687">
        <w:rPr>
          <w:b/>
          <w:noProof/>
          <w:sz w:val="28"/>
          <w:szCs w:val="28"/>
        </w:rPr>
        <w:t>6587</w:t>
      </w:r>
    </w:p>
    <w:p w14:paraId="0DB7249A" w14:textId="77777777" w:rsidR="00E52369" w:rsidRPr="002818AA" w:rsidRDefault="00E52369" w:rsidP="00E52369">
      <w:pPr>
        <w:pStyle w:val="CRCoverPage"/>
        <w:outlineLvl w:val="0"/>
        <w:rPr>
          <w:b/>
          <w:noProof/>
          <w:sz w:val="24"/>
          <w:szCs w:val="28"/>
        </w:rPr>
      </w:pPr>
      <w:r w:rsidRPr="002818AA">
        <w:rPr>
          <w:b/>
          <w:noProof/>
          <w:sz w:val="24"/>
          <w:szCs w:val="28"/>
        </w:rPr>
        <w:t xml:space="preserve">Online, </w:t>
      </w:r>
      <w:r>
        <w:rPr>
          <w:b/>
          <w:noProof/>
          <w:sz w:val="24"/>
          <w:szCs w:val="28"/>
        </w:rPr>
        <w:t>November</w:t>
      </w:r>
      <w:r w:rsidRPr="002818AA">
        <w:rPr>
          <w:b/>
          <w:noProof/>
          <w:sz w:val="24"/>
          <w:szCs w:val="28"/>
        </w:rPr>
        <w:t xml:space="preserve"> </w:t>
      </w:r>
      <w:r>
        <w:rPr>
          <w:b/>
          <w:noProof/>
          <w:sz w:val="24"/>
          <w:szCs w:val="28"/>
        </w:rPr>
        <w:t>2</w:t>
      </w:r>
      <w:r>
        <w:rPr>
          <w:b/>
          <w:noProof/>
          <w:sz w:val="24"/>
          <w:szCs w:val="28"/>
          <w:vertAlign w:val="superscript"/>
        </w:rPr>
        <w:t>nd</w:t>
      </w:r>
      <w:r w:rsidRPr="002818AA">
        <w:rPr>
          <w:b/>
          <w:noProof/>
          <w:sz w:val="24"/>
          <w:szCs w:val="28"/>
        </w:rPr>
        <w:t xml:space="preserve"> – </w:t>
      </w:r>
      <w:r>
        <w:rPr>
          <w:b/>
          <w:noProof/>
          <w:sz w:val="24"/>
          <w:szCs w:val="28"/>
        </w:rPr>
        <w:t>12</w:t>
      </w:r>
      <w:r w:rsidRPr="002818AA">
        <w:rPr>
          <w:b/>
          <w:noProof/>
          <w:sz w:val="24"/>
          <w:szCs w:val="28"/>
          <w:vertAlign w:val="superscript"/>
        </w:rPr>
        <w:t>th</w:t>
      </w:r>
      <w:r w:rsidRPr="002818AA">
        <w:rPr>
          <w:b/>
          <w:noProof/>
          <w:sz w:val="24"/>
          <w:szCs w:val="28"/>
        </w:rPr>
        <w:t xml:space="preserve"> 2020</w:t>
      </w:r>
    </w:p>
    <w:bookmarkEnd w:id="0"/>
    <w:p w14:paraId="797F13C9" w14:textId="77777777" w:rsidR="00D90766" w:rsidRPr="002818AA" w:rsidRDefault="00D90766" w:rsidP="00EC34EB">
      <w:pPr>
        <w:pStyle w:val="3GPPHeader"/>
        <w:jc w:val="left"/>
        <w:rPr>
          <w:rFonts w:asciiTheme="minorHAnsi" w:hAnsiTheme="minorHAnsi" w:cstheme="minorHAnsi"/>
          <w:szCs w:val="22"/>
        </w:rPr>
      </w:pPr>
    </w:p>
    <w:p w14:paraId="1B26FB82" w14:textId="3345BE12"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E7795C" w:rsidRPr="00C5479A">
        <w:rPr>
          <w:rFonts w:asciiTheme="minorHAnsi" w:hAnsiTheme="minorHAnsi" w:cstheme="minorHAnsi"/>
          <w:szCs w:val="22"/>
        </w:rPr>
        <w:t>13.</w:t>
      </w:r>
      <w:r w:rsidR="002B6BCA">
        <w:rPr>
          <w:rFonts w:asciiTheme="minorHAnsi" w:hAnsiTheme="minorHAnsi" w:cstheme="minorHAnsi"/>
          <w:szCs w:val="22"/>
        </w:rPr>
        <w:t>2.</w:t>
      </w:r>
      <w:r w:rsidR="00E91EA6">
        <w:rPr>
          <w:rFonts w:asciiTheme="minorHAnsi" w:hAnsiTheme="minorHAnsi" w:cstheme="minorHAnsi"/>
          <w:szCs w:val="22"/>
        </w:rPr>
        <w:t>2</w:t>
      </w:r>
    </w:p>
    <w:p w14:paraId="418B7CDF" w14:textId="0B179DF5"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7E930632" w:rsidR="00A169A2"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6101A8">
        <w:rPr>
          <w:rFonts w:asciiTheme="minorHAnsi" w:hAnsiTheme="minorHAnsi" w:cstheme="minorHAnsi"/>
          <w:szCs w:val="22"/>
        </w:rPr>
        <w:t xml:space="preserve">On RLF </w:t>
      </w:r>
      <w:r w:rsidR="006F46F0">
        <w:rPr>
          <w:rFonts w:asciiTheme="minorHAnsi" w:hAnsiTheme="minorHAnsi" w:cstheme="minorHAnsi"/>
          <w:szCs w:val="22"/>
        </w:rPr>
        <w:t xml:space="preserve">Recovery </w:t>
      </w:r>
      <w:r w:rsidR="00631B48">
        <w:rPr>
          <w:rFonts w:asciiTheme="minorHAnsi" w:hAnsiTheme="minorHAnsi" w:cstheme="minorHAnsi"/>
          <w:szCs w:val="22"/>
        </w:rPr>
        <w:t xml:space="preserve">Support </w:t>
      </w:r>
      <w:r w:rsidR="00A73227">
        <w:rPr>
          <w:rFonts w:asciiTheme="minorHAnsi" w:hAnsiTheme="minorHAnsi" w:cstheme="minorHAnsi"/>
          <w:szCs w:val="22"/>
        </w:rPr>
        <w:t>for IAB</w:t>
      </w:r>
      <w:r w:rsidR="0068603C">
        <w:rPr>
          <w:rFonts w:asciiTheme="minorHAnsi" w:hAnsiTheme="minorHAnsi" w:cstheme="minorHAnsi"/>
          <w:szCs w:val="22"/>
        </w:rPr>
        <w:t xml:space="preserve"> Node</w:t>
      </w:r>
      <w:r w:rsidR="007620CC">
        <w:rPr>
          <w:rFonts w:asciiTheme="minorHAnsi" w:hAnsiTheme="minorHAnsi" w:cstheme="minorHAnsi"/>
          <w:szCs w:val="22"/>
        </w:rPr>
        <w:t>s</w:t>
      </w:r>
    </w:p>
    <w:p w14:paraId="502715B8" w14:textId="4A03A5C8" w:rsidR="00D90766"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833167" w:rsidRPr="002818AA">
        <w:rPr>
          <w:rFonts w:asciiTheme="minorHAnsi" w:hAnsiTheme="minorHAnsi" w:cstheme="minorHAnsi"/>
          <w:szCs w:val="22"/>
        </w:rPr>
        <w:t>A</w:t>
      </w:r>
      <w:r w:rsidRPr="002818AA">
        <w:rPr>
          <w:rFonts w:asciiTheme="minorHAnsi" w:hAnsiTheme="minorHAnsi" w:cstheme="minorHAnsi"/>
          <w:szCs w:val="22"/>
        </w:rPr>
        <w:t>greement</w:t>
      </w:r>
    </w:p>
    <w:p w14:paraId="6BAD3427" w14:textId="77777777" w:rsidR="00D90766" w:rsidRPr="00445569" w:rsidRDefault="00D90766" w:rsidP="002202FA">
      <w:pPr>
        <w:pStyle w:val="Heading1"/>
        <w:rPr>
          <w:rFonts w:asciiTheme="minorHAnsi" w:hAnsiTheme="minorHAnsi" w:cstheme="minorHAnsi"/>
          <w:sz w:val="40"/>
        </w:rPr>
      </w:pPr>
      <w:r w:rsidRPr="00445569">
        <w:rPr>
          <w:rFonts w:asciiTheme="minorHAnsi" w:hAnsiTheme="minorHAnsi" w:cstheme="minorHAnsi"/>
          <w:sz w:val="40"/>
        </w:rPr>
        <w:t>Introduction</w:t>
      </w:r>
    </w:p>
    <w:p w14:paraId="63C828FF" w14:textId="07AD68D3" w:rsidR="00D90766" w:rsidRPr="00445569" w:rsidRDefault="00050EC6" w:rsidP="002202FA">
      <w:pPr>
        <w:pStyle w:val="IvDInstructiontext"/>
        <w:spacing w:before="0" w:after="120"/>
        <w:rPr>
          <w:rFonts w:asciiTheme="minorHAnsi" w:hAnsiTheme="minorHAnsi" w:cstheme="minorHAnsi"/>
          <w:i w:val="0"/>
          <w:color w:val="auto"/>
          <w:sz w:val="22"/>
          <w:szCs w:val="20"/>
          <w:lang w:val="en-GB"/>
        </w:rPr>
      </w:pPr>
      <w:r w:rsidRPr="00445569">
        <w:rPr>
          <w:rStyle w:val="IvDbodytextChar"/>
          <w:rFonts w:asciiTheme="minorHAnsi" w:hAnsiTheme="minorHAnsi" w:cstheme="minorHAnsi"/>
          <w:i w:val="0"/>
          <w:color w:val="auto"/>
          <w:sz w:val="22"/>
          <w:lang w:val="en-GB"/>
        </w:rPr>
        <w:t>T</w:t>
      </w:r>
      <w:r w:rsidR="00CD4E92" w:rsidRPr="00445569">
        <w:rPr>
          <w:rStyle w:val="IvDbodytextChar"/>
          <w:rFonts w:asciiTheme="minorHAnsi" w:hAnsiTheme="minorHAnsi" w:cstheme="minorHAnsi"/>
          <w:i w:val="0"/>
          <w:color w:val="auto"/>
          <w:sz w:val="22"/>
          <w:lang w:val="en-GB"/>
        </w:rPr>
        <w:t>h</w:t>
      </w:r>
      <w:r w:rsidR="008A68B0" w:rsidRPr="00445569">
        <w:rPr>
          <w:rStyle w:val="IvDbodytextChar"/>
          <w:rFonts w:asciiTheme="minorHAnsi" w:hAnsiTheme="minorHAnsi" w:cstheme="minorHAnsi"/>
          <w:i w:val="0"/>
          <w:color w:val="auto"/>
          <w:sz w:val="22"/>
          <w:lang w:val="en-GB"/>
        </w:rPr>
        <w:t>is paper discusses</w:t>
      </w:r>
      <w:r w:rsidR="00330EF2" w:rsidRPr="00445569">
        <w:rPr>
          <w:rStyle w:val="IvDbodytextChar"/>
          <w:rFonts w:asciiTheme="minorHAnsi" w:hAnsiTheme="minorHAnsi" w:cstheme="minorHAnsi"/>
          <w:i w:val="0"/>
          <w:color w:val="auto"/>
          <w:sz w:val="22"/>
          <w:lang w:val="en-GB"/>
        </w:rPr>
        <w:t xml:space="preserve"> the </w:t>
      </w:r>
      <w:r w:rsidR="003C4D8E" w:rsidRPr="00445569">
        <w:rPr>
          <w:rStyle w:val="IvDbodytextChar"/>
          <w:rFonts w:asciiTheme="minorHAnsi" w:hAnsiTheme="minorHAnsi" w:cstheme="minorHAnsi"/>
          <w:i w:val="0"/>
          <w:color w:val="auto"/>
          <w:sz w:val="22"/>
          <w:lang w:val="en-GB"/>
        </w:rPr>
        <w:t xml:space="preserve">RLF </w:t>
      </w:r>
      <w:r w:rsidR="00EB0416">
        <w:rPr>
          <w:rStyle w:val="IvDbodytextChar"/>
          <w:rFonts w:asciiTheme="minorHAnsi" w:hAnsiTheme="minorHAnsi" w:cstheme="minorHAnsi"/>
          <w:i w:val="0"/>
          <w:color w:val="auto"/>
          <w:sz w:val="22"/>
          <w:lang w:val="en-GB"/>
        </w:rPr>
        <w:t xml:space="preserve">recovery </w:t>
      </w:r>
      <w:r w:rsidR="003C4D8E" w:rsidRPr="00445569">
        <w:rPr>
          <w:rStyle w:val="IvDbodytextChar"/>
          <w:rFonts w:asciiTheme="minorHAnsi" w:hAnsiTheme="minorHAnsi" w:cstheme="minorHAnsi"/>
          <w:i w:val="0"/>
          <w:color w:val="auto"/>
          <w:sz w:val="22"/>
          <w:lang w:val="en-GB"/>
        </w:rPr>
        <w:t>support</w:t>
      </w:r>
      <w:r w:rsidR="005D4389">
        <w:rPr>
          <w:rStyle w:val="IvDbodytextChar"/>
          <w:rFonts w:asciiTheme="minorHAnsi" w:hAnsiTheme="minorHAnsi" w:cstheme="minorHAnsi"/>
          <w:i w:val="0"/>
          <w:color w:val="auto"/>
          <w:sz w:val="22"/>
          <w:lang w:val="en-GB"/>
        </w:rPr>
        <w:t xml:space="preserve"> for</w:t>
      </w:r>
      <w:r w:rsidR="003C4D8E" w:rsidRPr="00445569">
        <w:rPr>
          <w:rStyle w:val="IvDbodytextChar"/>
          <w:rFonts w:asciiTheme="minorHAnsi" w:hAnsiTheme="minorHAnsi" w:cstheme="minorHAnsi"/>
          <w:i w:val="0"/>
          <w:color w:val="auto"/>
          <w:sz w:val="22"/>
          <w:lang w:val="en-GB"/>
        </w:rPr>
        <w:t xml:space="preserve"> </w:t>
      </w:r>
      <w:r w:rsidR="006B067D" w:rsidRPr="00445569">
        <w:rPr>
          <w:rStyle w:val="IvDbodytextChar"/>
          <w:rFonts w:asciiTheme="minorHAnsi" w:hAnsiTheme="minorHAnsi" w:cstheme="minorHAnsi"/>
          <w:i w:val="0"/>
          <w:color w:val="auto"/>
          <w:sz w:val="22"/>
          <w:lang w:val="en-GB"/>
        </w:rPr>
        <w:t>Rel</w:t>
      </w:r>
      <w:r w:rsidR="00076461">
        <w:rPr>
          <w:rStyle w:val="IvDbodytextChar"/>
          <w:rFonts w:asciiTheme="minorHAnsi" w:hAnsiTheme="minorHAnsi" w:cstheme="minorHAnsi"/>
          <w:i w:val="0"/>
          <w:color w:val="auto"/>
          <w:sz w:val="22"/>
          <w:lang w:val="en-GB"/>
        </w:rPr>
        <w:t>-</w:t>
      </w:r>
      <w:r w:rsidR="006B067D" w:rsidRPr="00445569">
        <w:rPr>
          <w:rStyle w:val="IvDbodytextChar"/>
          <w:rFonts w:asciiTheme="minorHAnsi" w:hAnsiTheme="minorHAnsi" w:cstheme="minorHAnsi"/>
          <w:i w:val="0"/>
          <w:color w:val="auto"/>
          <w:sz w:val="22"/>
          <w:lang w:val="en-GB"/>
        </w:rPr>
        <w:t>17 IAB</w:t>
      </w:r>
      <w:r w:rsidR="00076461">
        <w:rPr>
          <w:rStyle w:val="IvDbodytextChar"/>
          <w:rFonts w:asciiTheme="minorHAnsi" w:hAnsiTheme="minorHAnsi" w:cstheme="minorHAnsi"/>
          <w:i w:val="0"/>
          <w:color w:val="auto"/>
          <w:sz w:val="22"/>
          <w:lang w:val="en-GB"/>
        </w:rPr>
        <w:t xml:space="preserve"> nodes</w:t>
      </w:r>
      <w:r w:rsidR="006B067D" w:rsidRPr="00445569">
        <w:rPr>
          <w:rStyle w:val="IvDbodytextChar"/>
          <w:rFonts w:asciiTheme="minorHAnsi" w:hAnsiTheme="minorHAnsi" w:cstheme="minorHAnsi"/>
          <w:i w:val="0"/>
          <w:color w:val="auto"/>
          <w:sz w:val="22"/>
          <w:lang w:val="en-GB"/>
        </w:rPr>
        <w:t xml:space="preserve">. </w:t>
      </w:r>
    </w:p>
    <w:p w14:paraId="587D2635" w14:textId="4D44FE07" w:rsidR="009E5161" w:rsidRPr="00445569" w:rsidRDefault="00D90766" w:rsidP="002202FA">
      <w:pPr>
        <w:pStyle w:val="Heading1"/>
        <w:rPr>
          <w:rFonts w:asciiTheme="minorHAnsi" w:hAnsiTheme="minorHAnsi" w:cstheme="minorHAnsi"/>
          <w:sz w:val="40"/>
        </w:rPr>
      </w:pPr>
      <w:r w:rsidRPr="00445569">
        <w:rPr>
          <w:rFonts w:asciiTheme="minorHAnsi" w:hAnsiTheme="minorHAnsi" w:cstheme="minorHAnsi"/>
          <w:sz w:val="40"/>
        </w:rPr>
        <w:t>Discussion</w:t>
      </w:r>
    </w:p>
    <w:p w14:paraId="564B9AB6" w14:textId="798D8E79" w:rsidR="006C1DC6" w:rsidRPr="00445569" w:rsidRDefault="00A223A9" w:rsidP="002202FA">
      <w:pPr>
        <w:pStyle w:val="Heading2"/>
        <w:rPr>
          <w:rFonts w:asciiTheme="minorHAnsi" w:hAnsiTheme="minorHAnsi" w:cstheme="minorHAnsi"/>
        </w:rPr>
      </w:pPr>
      <w:r w:rsidRPr="00445569">
        <w:rPr>
          <w:rFonts w:asciiTheme="minorHAnsi" w:hAnsiTheme="minorHAnsi" w:cstheme="minorHAnsi"/>
        </w:rPr>
        <w:t xml:space="preserve">RLF </w:t>
      </w:r>
      <w:r w:rsidR="00290A8A" w:rsidRPr="00445569">
        <w:rPr>
          <w:rFonts w:asciiTheme="minorHAnsi" w:hAnsiTheme="minorHAnsi" w:cstheme="minorHAnsi"/>
        </w:rPr>
        <w:t xml:space="preserve">recovery in </w:t>
      </w:r>
      <w:r w:rsidR="007A7596" w:rsidRPr="00445569">
        <w:rPr>
          <w:rFonts w:asciiTheme="minorHAnsi" w:hAnsiTheme="minorHAnsi" w:cstheme="minorHAnsi"/>
        </w:rPr>
        <w:t xml:space="preserve">Rel-17 IAB </w:t>
      </w:r>
    </w:p>
    <w:p w14:paraId="7C26EE03" w14:textId="019F3261" w:rsidR="00AC7DBC" w:rsidRDefault="00FA0F32" w:rsidP="002202FA">
      <w:pPr>
        <w:pStyle w:val="IvDInstructiontext"/>
        <w:spacing w:before="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I</w:t>
      </w:r>
      <w:r w:rsidR="00AC7DBC" w:rsidRPr="00445569">
        <w:rPr>
          <w:rStyle w:val="IvDbodytextChar"/>
          <w:rFonts w:asciiTheme="minorHAnsi" w:hAnsiTheme="minorHAnsi" w:cstheme="minorHAnsi"/>
          <w:i w:val="0"/>
          <w:color w:val="auto"/>
          <w:sz w:val="22"/>
          <w:lang w:val="en-GB"/>
        </w:rPr>
        <w:t xml:space="preserve">nter-CU topology adaptation is a very specific case. It requires that an IAB node (or a UE) has </w:t>
      </w:r>
      <w:r w:rsidR="00AC7DBC" w:rsidRPr="00445569">
        <w:rPr>
          <w:rStyle w:val="IvDbodytextChar"/>
          <w:rFonts w:asciiTheme="minorHAnsi" w:hAnsiTheme="minorHAnsi" w:cstheme="minorHAnsi"/>
          <w:i w:val="0"/>
          <w:color w:val="auto"/>
          <w:sz w:val="22"/>
          <w:lang w:val="en-GB"/>
        </w:rPr>
        <w:t xml:space="preserve">coverage from two nodes, each </w:t>
      </w:r>
      <w:r w:rsidR="00B66EBE" w:rsidRPr="00445569">
        <w:rPr>
          <w:rStyle w:val="IvDbodytextChar"/>
          <w:rFonts w:asciiTheme="minorHAnsi" w:hAnsiTheme="minorHAnsi" w:cstheme="minorHAnsi"/>
          <w:i w:val="0"/>
          <w:color w:val="auto"/>
          <w:sz w:val="22"/>
          <w:lang w:val="en-GB"/>
        </w:rPr>
        <w:t>controlled by</w:t>
      </w:r>
      <w:r w:rsidR="00887BD3">
        <w:rPr>
          <w:rStyle w:val="IvDbodytextChar"/>
          <w:rFonts w:asciiTheme="minorHAnsi" w:hAnsiTheme="minorHAnsi" w:cstheme="minorHAnsi"/>
          <w:i w:val="0"/>
          <w:color w:val="auto"/>
          <w:sz w:val="22"/>
          <w:lang w:val="en-GB"/>
        </w:rPr>
        <w:t xml:space="preserve"> a</w:t>
      </w:r>
      <w:r w:rsidR="00B66EBE" w:rsidRPr="00445569">
        <w:rPr>
          <w:rStyle w:val="IvDbodytextChar"/>
          <w:rFonts w:asciiTheme="minorHAnsi" w:hAnsiTheme="minorHAnsi" w:cstheme="minorHAnsi"/>
          <w:i w:val="0"/>
          <w:color w:val="auto"/>
          <w:sz w:val="22"/>
          <w:lang w:val="en-GB"/>
        </w:rPr>
        <w:t xml:space="preserve"> </w:t>
      </w:r>
      <w:r w:rsidR="00AC7DBC" w:rsidRPr="00445569">
        <w:rPr>
          <w:rStyle w:val="IvDbodytextChar"/>
          <w:rFonts w:asciiTheme="minorHAnsi" w:hAnsiTheme="minorHAnsi" w:cstheme="minorHAnsi"/>
          <w:i w:val="0"/>
          <w:color w:val="auto"/>
          <w:sz w:val="22"/>
          <w:lang w:val="en-GB"/>
        </w:rPr>
        <w:t xml:space="preserve">different CU. In a </w:t>
      </w:r>
      <w:r w:rsidR="00076574" w:rsidRPr="00445569">
        <w:rPr>
          <w:rStyle w:val="IvDbodytextChar"/>
          <w:rFonts w:asciiTheme="minorHAnsi" w:hAnsiTheme="minorHAnsi" w:cstheme="minorHAnsi"/>
          <w:i w:val="0"/>
          <w:color w:val="auto"/>
          <w:sz w:val="22"/>
          <w:lang w:val="en-GB"/>
        </w:rPr>
        <w:t xml:space="preserve">typical </w:t>
      </w:r>
      <w:r w:rsidR="00AC7DBC" w:rsidRPr="00445569">
        <w:rPr>
          <w:rStyle w:val="IvDbodytextChar"/>
          <w:rFonts w:asciiTheme="minorHAnsi" w:hAnsiTheme="minorHAnsi" w:cstheme="minorHAnsi"/>
          <w:i w:val="0"/>
          <w:color w:val="auto"/>
          <w:sz w:val="22"/>
          <w:lang w:val="en-GB"/>
        </w:rPr>
        <w:t xml:space="preserve">network, </w:t>
      </w:r>
      <w:r w:rsidR="00592C8C" w:rsidRPr="00445569">
        <w:rPr>
          <w:rStyle w:val="IvDbodytextChar"/>
          <w:rFonts w:asciiTheme="minorHAnsi" w:hAnsiTheme="minorHAnsi" w:cstheme="minorHAnsi"/>
          <w:i w:val="0"/>
          <w:color w:val="auto"/>
          <w:sz w:val="22"/>
          <w:lang w:val="en-GB"/>
        </w:rPr>
        <w:t xml:space="preserve">one CU usually covers a </w:t>
      </w:r>
      <w:r w:rsidR="00AC7DBC" w:rsidRPr="00445569">
        <w:rPr>
          <w:rStyle w:val="IvDbodytextChar"/>
          <w:rFonts w:asciiTheme="minorHAnsi" w:hAnsiTheme="minorHAnsi" w:cstheme="minorHAnsi"/>
          <w:i w:val="0"/>
          <w:color w:val="auto"/>
          <w:sz w:val="22"/>
          <w:lang w:val="en-GB"/>
        </w:rPr>
        <w:t xml:space="preserve">vast area. This results in limited number of cells </w:t>
      </w:r>
      <w:r w:rsidR="00887BD3">
        <w:rPr>
          <w:rStyle w:val="IvDbodytextChar"/>
          <w:rFonts w:asciiTheme="minorHAnsi" w:hAnsiTheme="minorHAnsi" w:cstheme="minorHAnsi"/>
          <w:i w:val="0"/>
          <w:color w:val="auto"/>
          <w:sz w:val="22"/>
          <w:lang w:val="en-GB"/>
        </w:rPr>
        <w:t xml:space="preserve">that </w:t>
      </w:r>
      <w:r w:rsidR="00C55B08" w:rsidRPr="00445569">
        <w:rPr>
          <w:rStyle w:val="IvDbodytextChar"/>
          <w:rFonts w:asciiTheme="minorHAnsi" w:hAnsiTheme="minorHAnsi" w:cstheme="minorHAnsi"/>
          <w:i w:val="0"/>
          <w:color w:val="auto"/>
          <w:sz w:val="22"/>
          <w:lang w:val="en-GB"/>
        </w:rPr>
        <w:t xml:space="preserve">will </w:t>
      </w:r>
      <w:r w:rsidR="00AC7DBC" w:rsidRPr="00445569">
        <w:rPr>
          <w:rStyle w:val="IvDbodytextChar"/>
          <w:rFonts w:asciiTheme="minorHAnsi" w:hAnsiTheme="minorHAnsi" w:cstheme="minorHAnsi"/>
          <w:i w:val="0"/>
          <w:color w:val="auto"/>
          <w:sz w:val="22"/>
          <w:lang w:val="en-GB"/>
        </w:rPr>
        <w:t>overlap</w:t>
      </w:r>
      <w:r w:rsidR="00E87AD3" w:rsidRPr="00445569">
        <w:rPr>
          <w:rStyle w:val="IvDbodytextChar"/>
          <w:rFonts w:asciiTheme="minorHAnsi" w:hAnsiTheme="minorHAnsi" w:cstheme="minorHAnsi"/>
          <w:i w:val="0"/>
          <w:color w:val="auto"/>
          <w:sz w:val="22"/>
          <w:lang w:val="en-GB"/>
        </w:rPr>
        <w:t xml:space="preserve"> cells </w:t>
      </w:r>
      <w:r w:rsidR="00AC7DBC" w:rsidRPr="00445569">
        <w:rPr>
          <w:rStyle w:val="IvDbodytextChar"/>
          <w:rFonts w:asciiTheme="minorHAnsi" w:hAnsiTheme="minorHAnsi" w:cstheme="minorHAnsi"/>
          <w:i w:val="0"/>
          <w:color w:val="auto"/>
          <w:sz w:val="22"/>
          <w:lang w:val="en-GB"/>
        </w:rPr>
        <w:t xml:space="preserve">from a different CU. </w:t>
      </w:r>
      <w:r w:rsidR="00C250AB" w:rsidRPr="00445569">
        <w:rPr>
          <w:rStyle w:val="IvDbodytextChar"/>
          <w:rFonts w:asciiTheme="minorHAnsi" w:hAnsiTheme="minorHAnsi" w:cstheme="minorHAnsi"/>
          <w:i w:val="0"/>
          <w:color w:val="auto"/>
          <w:sz w:val="22"/>
          <w:lang w:val="en-GB"/>
        </w:rPr>
        <w:t>Furthermore, w</w:t>
      </w:r>
      <w:r w:rsidR="00AC7DBC" w:rsidRPr="00445569">
        <w:rPr>
          <w:rStyle w:val="IvDbodytextChar"/>
          <w:rFonts w:asciiTheme="minorHAnsi" w:hAnsiTheme="minorHAnsi" w:cstheme="minorHAnsi"/>
          <w:i w:val="0"/>
          <w:color w:val="auto"/>
          <w:sz w:val="22"/>
          <w:lang w:val="en-GB"/>
        </w:rPr>
        <w:t>hen it comes to real deployment scenarios, IAB</w:t>
      </w:r>
      <w:r w:rsidR="00647A8E">
        <w:rPr>
          <w:rStyle w:val="IvDbodytextChar"/>
          <w:rFonts w:asciiTheme="minorHAnsi" w:hAnsiTheme="minorHAnsi" w:cstheme="minorHAnsi"/>
          <w:i w:val="0"/>
          <w:color w:val="auto"/>
          <w:sz w:val="22"/>
          <w:lang w:val="en-GB"/>
        </w:rPr>
        <w:t xml:space="preserve"> node</w:t>
      </w:r>
      <w:r w:rsidR="00AC7DBC" w:rsidRPr="00445569">
        <w:rPr>
          <w:rStyle w:val="IvDbodytextChar"/>
          <w:rFonts w:asciiTheme="minorHAnsi" w:hAnsiTheme="minorHAnsi" w:cstheme="minorHAnsi"/>
          <w:i w:val="0"/>
          <w:color w:val="auto"/>
          <w:sz w:val="22"/>
          <w:lang w:val="en-GB"/>
        </w:rPr>
        <w:t xml:space="preserve">s are likely to be a small fraction of all nodes in a network and are likely to be deployed in very specific </w:t>
      </w:r>
      <w:r w:rsidR="00FD1103">
        <w:rPr>
          <w:rStyle w:val="IvDbodytextChar"/>
          <w:rFonts w:asciiTheme="minorHAnsi" w:hAnsiTheme="minorHAnsi" w:cstheme="minorHAnsi"/>
          <w:i w:val="0"/>
          <w:color w:val="auto"/>
          <w:sz w:val="22"/>
          <w:lang w:val="en-GB"/>
        </w:rPr>
        <w:t xml:space="preserve">scenarios and </w:t>
      </w:r>
      <w:r w:rsidR="00BF64B9">
        <w:rPr>
          <w:rStyle w:val="IvDbodytextChar"/>
          <w:rFonts w:asciiTheme="minorHAnsi" w:hAnsiTheme="minorHAnsi" w:cstheme="minorHAnsi"/>
          <w:i w:val="0"/>
          <w:color w:val="auto"/>
          <w:sz w:val="22"/>
          <w:lang w:val="en-GB"/>
        </w:rPr>
        <w:t>environments</w:t>
      </w:r>
      <w:r w:rsidR="00AC7DBC" w:rsidRPr="00445569">
        <w:rPr>
          <w:rStyle w:val="IvDbodytextChar"/>
          <w:rFonts w:asciiTheme="minorHAnsi" w:hAnsiTheme="minorHAnsi" w:cstheme="minorHAnsi"/>
          <w:i w:val="0"/>
          <w:color w:val="auto"/>
          <w:sz w:val="22"/>
          <w:lang w:val="en-GB"/>
        </w:rPr>
        <w:t xml:space="preserve">. </w:t>
      </w:r>
      <w:r w:rsidR="00AC7DBC" w:rsidRPr="00445569">
        <w:rPr>
          <w:rStyle w:val="IvDbodytextChar"/>
          <w:rFonts w:asciiTheme="minorHAnsi" w:hAnsiTheme="minorHAnsi" w:cstheme="minorHAnsi"/>
          <w:b/>
          <w:bCs/>
          <w:i w:val="0"/>
          <w:color w:val="auto"/>
          <w:sz w:val="22"/>
          <w:lang w:val="en-GB"/>
        </w:rPr>
        <w:t xml:space="preserve">Thus, situations </w:t>
      </w:r>
      <w:r w:rsidR="009B06FB">
        <w:rPr>
          <w:rStyle w:val="IvDbodytextChar"/>
          <w:rFonts w:asciiTheme="minorHAnsi" w:hAnsiTheme="minorHAnsi" w:cstheme="minorHAnsi"/>
          <w:b/>
          <w:bCs/>
          <w:i w:val="0"/>
          <w:color w:val="auto"/>
          <w:sz w:val="22"/>
          <w:lang w:val="en-GB"/>
        </w:rPr>
        <w:t>where</w:t>
      </w:r>
      <w:r w:rsidR="00AC7DBC" w:rsidRPr="00445569">
        <w:rPr>
          <w:rStyle w:val="IvDbodytextChar"/>
          <w:rFonts w:asciiTheme="minorHAnsi" w:hAnsiTheme="minorHAnsi" w:cstheme="minorHAnsi"/>
          <w:b/>
          <w:bCs/>
          <w:i w:val="0"/>
          <w:color w:val="auto"/>
          <w:sz w:val="22"/>
          <w:lang w:val="en-GB"/>
        </w:rPr>
        <w:t xml:space="preserve"> IAB nodes deployed </w:t>
      </w:r>
      <w:r w:rsidR="00486082">
        <w:rPr>
          <w:rStyle w:val="IvDbodytextChar"/>
          <w:rFonts w:asciiTheme="minorHAnsi" w:hAnsiTheme="minorHAnsi" w:cstheme="minorHAnsi"/>
          <w:b/>
          <w:bCs/>
          <w:i w:val="0"/>
          <w:color w:val="auto"/>
          <w:sz w:val="22"/>
          <w:lang w:val="en-GB"/>
        </w:rPr>
        <w:t>at</w:t>
      </w:r>
      <w:r w:rsidR="00AC7DBC" w:rsidRPr="00445569">
        <w:rPr>
          <w:rStyle w:val="IvDbodytextChar"/>
          <w:rFonts w:asciiTheme="minorHAnsi" w:hAnsiTheme="minorHAnsi" w:cstheme="minorHAnsi"/>
          <w:b/>
          <w:bCs/>
          <w:i w:val="0"/>
          <w:color w:val="auto"/>
          <w:sz w:val="22"/>
          <w:lang w:val="en-GB"/>
        </w:rPr>
        <w:t xml:space="preserve"> </w:t>
      </w:r>
      <w:r w:rsidR="00486082">
        <w:rPr>
          <w:rStyle w:val="IvDbodytextChar"/>
          <w:rFonts w:asciiTheme="minorHAnsi" w:hAnsiTheme="minorHAnsi" w:cstheme="minorHAnsi"/>
          <w:b/>
          <w:bCs/>
          <w:i w:val="0"/>
          <w:color w:val="auto"/>
          <w:sz w:val="22"/>
          <w:lang w:val="en-GB"/>
        </w:rPr>
        <w:t>the</w:t>
      </w:r>
      <w:r w:rsidR="00AC7DBC" w:rsidRPr="00445569">
        <w:rPr>
          <w:rStyle w:val="IvDbodytextChar"/>
          <w:rFonts w:asciiTheme="minorHAnsi" w:hAnsiTheme="minorHAnsi" w:cstheme="minorHAnsi"/>
          <w:b/>
          <w:bCs/>
          <w:i w:val="0"/>
          <w:color w:val="auto"/>
          <w:sz w:val="22"/>
          <w:lang w:val="en-GB"/>
        </w:rPr>
        <w:t xml:space="preserve"> border area </w:t>
      </w:r>
      <w:r w:rsidR="0010442C">
        <w:rPr>
          <w:rStyle w:val="IvDbodytextChar"/>
          <w:rFonts w:asciiTheme="minorHAnsi" w:hAnsiTheme="minorHAnsi" w:cstheme="minorHAnsi"/>
          <w:b/>
          <w:bCs/>
          <w:i w:val="0"/>
          <w:color w:val="auto"/>
          <w:sz w:val="22"/>
          <w:lang w:val="en-GB"/>
        </w:rPr>
        <w:t>of</w:t>
      </w:r>
      <w:r w:rsidR="00AC7DBC" w:rsidRPr="00445569">
        <w:rPr>
          <w:rStyle w:val="IvDbodytextChar"/>
          <w:rFonts w:asciiTheme="minorHAnsi" w:hAnsiTheme="minorHAnsi" w:cstheme="minorHAnsi"/>
          <w:b/>
          <w:bCs/>
          <w:i w:val="0"/>
          <w:color w:val="auto"/>
          <w:sz w:val="22"/>
          <w:lang w:val="en-GB"/>
        </w:rPr>
        <w:t xml:space="preserve"> two CUs </w:t>
      </w:r>
      <w:r w:rsidR="0092062D">
        <w:rPr>
          <w:rStyle w:val="IvDbodytextChar"/>
          <w:rFonts w:asciiTheme="minorHAnsi" w:hAnsiTheme="minorHAnsi" w:cstheme="minorHAnsi"/>
          <w:b/>
          <w:bCs/>
          <w:i w:val="0"/>
          <w:color w:val="auto"/>
          <w:sz w:val="22"/>
          <w:lang w:val="en-GB"/>
        </w:rPr>
        <w:t>are expected to</w:t>
      </w:r>
      <w:r w:rsidR="00AC7DBC" w:rsidRPr="00445569">
        <w:rPr>
          <w:rStyle w:val="IvDbodytextChar"/>
          <w:rFonts w:asciiTheme="minorHAnsi" w:hAnsiTheme="minorHAnsi" w:cstheme="minorHAnsi"/>
          <w:b/>
          <w:bCs/>
          <w:i w:val="0"/>
          <w:color w:val="auto"/>
          <w:sz w:val="22"/>
          <w:lang w:val="en-GB"/>
        </w:rPr>
        <w:t xml:space="preserve"> be rare.</w:t>
      </w:r>
      <w:r w:rsidR="00AC7DBC" w:rsidRPr="00445569">
        <w:rPr>
          <w:rStyle w:val="IvDbodytextChar"/>
          <w:rFonts w:asciiTheme="minorHAnsi" w:hAnsiTheme="minorHAnsi" w:cstheme="minorHAnsi"/>
          <w:i w:val="0"/>
          <w:color w:val="auto"/>
          <w:sz w:val="22"/>
          <w:lang w:val="en-GB"/>
        </w:rPr>
        <w:t xml:space="preserve"> </w:t>
      </w:r>
    </w:p>
    <w:p w14:paraId="2A9374A3" w14:textId="4D67EC06" w:rsidR="000015DC" w:rsidRPr="00BE313B" w:rsidRDefault="00BE313B" w:rsidP="002202FA">
      <w:pPr>
        <w:pStyle w:val="IvDInstructiontext"/>
        <w:spacing w:before="0" w:after="120"/>
        <w:rPr>
          <w:rStyle w:val="IvDbodytextChar"/>
          <w:rFonts w:asciiTheme="minorHAnsi" w:hAnsiTheme="minorHAnsi" w:cstheme="minorHAnsi"/>
          <w:b/>
          <w:bCs/>
          <w:i w:val="0"/>
          <w:color w:val="auto"/>
          <w:sz w:val="22"/>
          <w:lang w:val="en-GB"/>
        </w:rPr>
      </w:pPr>
      <w:r w:rsidRPr="00BE313B">
        <w:rPr>
          <w:rStyle w:val="IvDbodytextChar"/>
          <w:rFonts w:asciiTheme="minorHAnsi" w:hAnsiTheme="minorHAnsi" w:cstheme="minorHAnsi"/>
          <w:b/>
          <w:bCs/>
          <w:i w:val="0"/>
          <w:color w:val="auto"/>
          <w:sz w:val="22"/>
          <w:lang w:val="en-GB"/>
        </w:rPr>
        <w:t xml:space="preserve">Observation 1: Situations </w:t>
      </w:r>
      <w:r w:rsidR="009B06FB">
        <w:rPr>
          <w:rStyle w:val="IvDbodytextChar"/>
          <w:rFonts w:asciiTheme="minorHAnsi" w:hAnsiTheme="minorHAnsi" w:cstheme="minorHAnsi"/>
          <w:b/>
          <w:bCs/>
          <w:i w:val="0"/>
          <w:color w:val="auto"/>
          <w:sz w:val="22"/>
          <w:lang w:val="en-GB"/>
        </w:rPr>
        <w:t>where</w:t>
      </w:r>
      <w:r w:rsidRPr="00BE313B">
        <w:rPr>
          <w:rStyle w:val="IvDbodytextChar"/>
          <w:rFonts w:asciiTheme="minorHAnsi" w:hAnsiTheme="minorHAnsi" w:cstheme="minorHAnsi"/>
          <w:b/>
          <w:bCs/>
          <w:i w:val="0"/>
          <w:color w:val="auto"/>
          <w:sz w:val="22"/>
          <w:lang w:val="en-GB"/>
        </w:rPr>
        <w:t xml:space="preserve"> IAB nodes deployed </w:t>
      </w:r>
      <w:r w:rsidR="00344885">
        <w:rPr>
          <w:rStyle w:val="IvDbodytextChar"/>
          <w:rFonts w:asciiTheme="minorHAnsi" w:hAnsiTheme="minorHAnsi" w:cstheme="minorHAnsi"/>
          <w:b/>
          <w:bCs/>
          <w:i w:val="0"/>
          <w:color w:val="auto"/>
          <w:sz w:val="22"/>
          <w:lang w:val="en-GB"/>
        </w:rPr>
        <w:t>at</w:t>
      </w:r>
      <w:r w:rsidRPr="00BE313B">
        <w:rPr>
          <w:rStyle w:val="IvDbodytextChar"/>
          <w:rFonts w:asciiTheme="minorHAnsi" w:hAnsiTheme="minorHAnsi" w:cstheme="minorHAnsi"/>
          <w:b/>
          <w:bCs/>
          <w:i w:val="0"/>
          <w:color w:val="auto"/>
          <w:sz w:val="22"/>
          <w:lang w:val="en-GB"/>
        </w:rPr>
        <w:t xml:space="preserve"> </w:t>
      </w:r>
      <w:r w:rsidR="00344885">
        <w:rPr>
          <w:rStyle w:val="IvDbodytextChar"/>
          <w:rFonts w:asciiTheme="minorHAnsi" w:hAnsiTheme="minorHAnsi" w:cstheme="minorHAnsi"/>
          <w:b/>
          <w:bCs/>
          <w:i w:val="0"/>
          <w:color w:val="auto"/>
          <w:sz w:val="22"/>
          <w:lang w:val="en-GB"/>
        </w:rPr>
        <w:t>the</w:t>
      </w:r>
      <w:r w:rsidRPr="00BE313B">
        <w:rPr>
          <w:rStyle w:val="IvDbodytextChar"/>
          <w:rFonts w:asciiTheme="minorHAnsi" w:hAnsiTheme="minorHAnsi" w:cstheme="minorHAnsi"/>
          <w:b/>
          <w:bCs/>
          <w:i w:val="0"/>
          <w:color w:val="auto"/>
          <w:sz w:val="22"/>
          <w:lang w:val="en-GB"/>
        </w:rPr>
        <w:t xml:space="preserve"> border area of two CUs </w:t>
      </w:r>
      <w:r w:rsidR="0092062D">
        <w:rPr>
          <w:rStyle w:val="IvDbodytextChar"/>
          <w:rFonts w:asciiTheme="minorHAnsi" w:hAnsiTheme="minorHAnsi" w:cstheme="minorHAnsi"/>
          <w:b/>
          <w:bCs/>
          <w:i w:val="0"/>
          <w:color w:val="auto"/>
          <w:sz w:val="22"/>
          <w:lang w:val="en-GB"/>
        </w:rPr>
        <w:t>are expected to</w:t>
      </w:r>
      <w:r w:rsidRPr="00BE313B">
        <w:rPr>
          <w:rStyle w:val="IvDbodytextChar"/>
          <w:rFonts w:asciiTheme="minorHAnsi" w:hAnsiTheme="minorHAnsi" w:cstheme="minorHAnsi"/>
          <w:b/>
          <w:bCs/>
          <w:i w:val="0"/>
          <w:color w:val="auto"/>
          <w:sz w:val="22"/>
          <w:lang w:val="en-GB"/>
        </w:rPr>
        <w:t xml:space="preserve"> be rare.</w:t>
      </w:r>
    </w:p>
    <w:p w14:paraId="394DC8D1" w14:textId="4D981921" w:rsidR="00AC7DBC" w:rsidRPr="00445569" w:rsidRDefault="00B82B3A" w:rsidP="002202FA">
      <w:pPr>
        <w:pStyle w:val="BodyText"/>
        <w:jc w:val="left"/>
        <w:rPr>
          <w:rStyle w:val="IvDbodytextChar"/>
          <w:rFonts w:asciiTheme="minorHAnsi" w:hAnsiTheme="minorHAnsi" w:cstheme="minorHAnsi"/>
          <w:sz w:val="22"/>
          <w:lang w:val="en-GB" w:eastAsia="en-US"/>
        </w:rPr>
      </w:pPr>
      <w:r>
        <w:rPr>
          <w:rStyle w:val="IvDbodytextChar"/>
          <w:rFonts w:asciiTheme="minorHAnsi" w:hAnsiTheme="minorHAnsi" w:cstheme="minorHAnsi"/>
          <w:sz w:val="22"/>
          <w:lang w:val="en-GB" w:eastAsia="en-US"/>
        </w:rPr>
        <w:t xml:space="preserve">The legacy specifications support </w:t>
      </w:r>
      <w:r w:rsidR="00FA599F">
        <w:rPr>
          <w:rStyle w:val="IvDbodytextChar"/>
          <w:rFonts w:asciiTheme="minorHAnsi" w:hAnsiTheme="minorHAnsi" w:cstheme="minorHAnsi"/>
          <w:sz w:val="22"/>
          <w:lang w:val="en-GB" w:eastAsia="en-US"/>
        </w:rPr>
        <w:t xml:space="preserve">individual </w:t>
      </w:r>
      <w:r>
        <w:rPr>
          <w:rStyle w:val="IvDbodytextChar"/>
          <w:rFonts w:asciiTheme="minorHAnsi" w:hAnsiTheme="minorHAnsi" w:cstheme="minorHAnsi"/>
          <w:sz w:val="22"/>
          <w:lang w:val="en-GB" w:eastAsia="en-US"/>
        </w:rPr>
        <w:t>UE context transfer between RAN nodes, when a UE experiences RLF.</w:t>
      </w:r>
      <w:r w:rsidR="003765CC">
        <w:rPr>
          <w:rStyle w:val="IvDbodytextChar"/>
          <w:rFonts w:asciiTheme="minorHAnsi" w:hAnsiTheme="minorHAnsi" w:cstheme="minorHAnsi"/>
          <w:sz w:val="22"/>
          <w:lang w:val="en-GB" w:eastAsia="en-US"/>
        </w:rPr>
        <w:t xml:space="preserve"> </w:t>
      </w:r>
      <w:r w:rsidR="00FA599F">
        <w:rPr>
          <w:rStyle w:val="IvDbodytextChar"/>
          <w:rFonts w:asciiTheme="minorHAnsi" w:hAnsiTheme="minorHAnsi" w:cstheme="minorHAnsi"/>
          <w:sz w:val="22"/>
          <w:lang w:val="en-GB" w:eastAsia="en-US"/>
        </w:rPr>
        <w:t xml:space="preserve">In IAB networks, however, </w:t>
      </w:r>
      <w:r w:rsidR="00D25D03">
        <w:rPr>
          <w:rStyle w:val="IvDbodytextChar"/>
          <w:rFonts w:asciiTheme="minorHAnsi" w:hAnsiTheme="minorHAnsi" w:cstheme="minorHAnsi"/>
          <w:sz w:val="22"/>
          <w:lang w:val="en-GB" w:eastAsia="en-US"/>
        </w:rPr>
        <w:t>all the descendant IAB nodes and UEs of an IAB node experiencing RLF will be affecte</w:t>
      </w:r>
      <w:r w:rsidR="0028534C">
        <w:rPr>
          <w:rStyle w:val="IvDbodytextChar"/>
          <w:rFonts w:asciiTheme="minorHAnsi" w:hAnsiTheme="minorHAnsi" w:cstheme="minorHAnsi"/>
          <w:sz w:val="22"/>
          <w:lang w:val="en-GB" w:eastAsia="en-US"/>
        </w:rPr>
        <w:t>d</w:t>
      </w:r>
      <w:bookmarkStart w:id="1" w:name="_GoBack"/>
      <w:bookmarkEnd w:id="1"/>
      <w:r w:rsidR="00D25D03">
        <w:rPr>
          <w:rStyle w:val="IvDbodytextChar"/>
          <w:rFonts w:asciiTheme="minorHAnsi" w:hAnsiTheme="minorHAnsi" w:cstheme="minorHAnsi"/>
          <w:sz w:val="22"/>
          <w:lang w:val="en-GB" w:eastAsia="en-US"/>
        </w:rPr>
        <w:t xml:space="preserve">. </w:t>
      </w:r>
      <w:r w:rsidR="000D7A5F">
        <w:rPr>
          <w:rStyle w:val="IvDbodytextChar"/>
          <w:rFonts w:asciiTheme="minorHAnsi" w:hAnsiTheme="minorHAnsi" w:cstheme="minorHAnsi"/>
          <w:sz w:val="22"/>
          <w:lang w:val="en-GB" w:eastAsia="en-US"/>
        </w:rPr>
        <w:t xml:space="preserve">This means that applying </w:t>
      </w:r>
      <w:r w:rsidR="00F64A40">
        <w:rPr>
          <w:rStyle w:val="IvDbodytextChar"/>
          <w:rFonts w:asciiTheme="minorHAnsi" w:hAnsiTheme="minorHAnsi" w:cstheme="minorHAnsi"/>
          <w:sz w:val="22"/>
          <w:lang w:val="en-GB" w:eastAsia="en-US"/>
        </w:rPr>
        <w:t xml:space="preserve">the legacy RLF recovery concept, where </w:t>
      </w:r>
      <w:r w:rsidR="00D972B6">
        <w:rPr>
          <w:rStyle w:val="IvDbodytextChar"/>
          <w:rFonts w:asciiTheme="minorHAnsi" w:hAnsiTheme="minorHAnsi" w:cstheme="minorHAnsi"/>
          <w:sz w:val="22"/>
          <w:lang w:val="en-GB" w:eastAsia="en-US"/>
        </w:rPr>
        <w:t xml:space="preserve">IAB node and UE contexts are transferred between the old and new serving RAN node </w:t>
      </w:r>
      <w:r w:rsidR="002A18CA">
        <w:rPr>
          <w:rStyle w:val="IvDbodytextChar"/>
          <w:rFonts w:asciiTheme="minorHAnsi" w:hAnsiTheme="minorHAnsi" w:cstheme="minorHAnsi"/>
          <w:sz w:val="22"/>
          <w:lang w:val="en-GB" w:eastAsia="en-US"/>
        </w:rPr>
        <w:t>would incur a significant signalling and processing load</w:t>
      </w:r>
      <w:r w:rsidR="00AC7DBC" w:rsidRPr="00445569">
        <w:rPr>
          <w:rStyle w:val="IvDbodytextChar"/>
          <w:rFonts w:asciiTheme="minorHAnsi" w:hAnsiTheme="minorHAnsi" w:cstheme="minorHAnsi"/>
          <w:sz w:val="22"/>
          <w:lang w:val="en-GB" w:eastAsia="en-US"/>
        </w:rPr>
        <w:t xml:space="preserve">. In addition, there will also be RRC reconfigurations for all </w:t>
      </w:r>
      <w:r w:rsidR="005C7902">
        <w:rPr>
          <w:rStyle w:val="IvDbodytextChar"/>
          <w:rFonts w:asciiTheme="minorHAnsi" w:hAnsiTheme="minorHAnsi" w:cstheme="minorHAnsi"/>
          <w:sz w:val="22"/>
          <w:lang w:val="en-GB" w:eastAsia="en-US"/>
        </w:rPr>
        <w:t>descendant</w:t>
      </w:r>
      <w:r w:rsidR="005C7902" w:rsidRPr="00445569">
        <w:rPr>
          <w:rStyle w:val="IvDbodytextChar"/>
          <w:rFonts w:asciiTheme="minorHAnsi" w:hAnsiTheme="minorHAnsi" w:cstheme="minorHAnsi"/>
          <w:sz w:val="22"/>
          <w:lang w:val="en-GB" w:eastAsia="en-US"/>
        </w:rPr>
        <w:t xml:space="preserve"> </w:t>
      </w:r>
      <w:r w:rsidR="00AC7DBC" w:rsidRPr="00445569">
        <w:rPr>
          <w:rStyle w:val="IvDbodytextChar"/>
          <w:rFonts w:asciiTheme="minorHAnsi" w:hAnsiTheme="minorHAnsi" w:cstheme="minorHAnsi"/>
          <w:sz w:val="22"/>
          <w:lang w:val="en-GB" w:eastAsia="en-US"/>
        </w:rPr>
        <w:t>IAB-MTs and UEs</w:t>
      </w:r>
      <w:r w:rsidR="00621EF9">
        <w:rPr>
          <w:rStyle w:val="IvDbodytextChar"/>
          <w:rFonts w:asciiTheme="minorHAnsi" w:hAnsiTheme="minorHAnsi" w:cstheme="minorHAnsi"/>
          <w:sz w:val="22"/>
          <w:lang w:val="en-GB" w:eastAsia="en-US"/>
        </w:rPr>
        <w:t xml:space="preserve"> of the IAB node experiencing the RLF</w:t>
      </w:r>
      <w:r w:rsidR="00AC7DBC" w:rsidRPr="00445569">
        <w:rPr>
          <w:rStyle w:val="IvDbodytextChar"/>
          <w:rFonts w:asciiTheme="minorHAnsi" w:hAnsiTheme="minorHAnsi" w:cstheme="minorHAnsi"/>
          <w:sz w:val="22"/>
          <w:lang w:val="en-GB" w:eastAsia="en-US"/>
        </w:rPr>
        <w:t xml:space="preserve">. The affected IAB nodes and even non-affected IAB nodes will </w:t>
      </w:r>
      <w:r w:rsidR="00971B32">
        <w:rPr>
          <w:rStyle w:val="IvDbodytextChar"/>
          <w:rFonts w:asciiTheme="minorHAnsi" w:hAnsiTheme="minorHAnsi" w:cstheme="minorHAnsi"/>
          <w:sz w:val="22"/>
          <w:lang w:val="en-GB" w:eastAsia="en-US"/>
        </w:rPr>
        <w:t xml:space="preserve">also </w:t>
      </w:r>
      <w:r w:rsidR="00AC7DBC" w:rsidRPr="00445569">
        <w:rPr>
          <w:rStyle w:val="IvDbodytextChar"/>
          <w:rFonts w:asciiTheme="minorHAnsi" w:hAnsiTheme="minorHAnsi" w:cstheme="minorHAnsi"/>
          <w:sz w:val="22"/>
          <w:lang w:val="en-GB" w:eastAsia="en-US"/>
        </w:rPr>
        <w:t xml:space="preserve">need </w:t>
      </w:r>
      <w:r w:rsidR="00B37D44">
        <w:rPr>
          <w:rStyle w:val="IvDbodytextChar"/>
          <w:rFonts w:asciiTheme="minorHAnsi" w:hAnsiTheme="minorHAnsi" w:cstheme="minorHAnsi"/>
          <w:sz w:val="22"/>
          <w:lang w:val="en-GB" w:eastAsia="en-US"/>
        </w:rPr>
        <w:t>to be</w:t>
      </w:r>
      <w:r w:rsidR="00AC7DBC" w:rsidRPr="00445569">
        <w:rPr>
          <w:rStyle w:val="IvDbodytextChar"/>
          <w:rFonts w:asciiTheme="minorHAnsi" w:hAnsiTheme="minorHAnsi" w:cstheme="minorHAnsi"/>
          <w:sz w:val="22"/>
          <w:lang w:val="en-GB" w:eastAsia="en-US"/>
        </w:rPr>
        <w:t xml:space="preserve"> reconfigur</w:t>
      </w:r>
      <w:r w:rsidR="00B37D44">
        <w:rPr>
          <w:rStyle w:val="IvDbodytextChar"/>
          <w:rFonts w:asciiTheme="minorHAnsi" w:hAnsiTheme="minorHAnsi" w:cstheme="minorHAnsi"/>
          <w:sz w:val="22"/>
          <w:lang w:val="en-GB" w:eastAsia="en-US"/>
        </w:rPr>
        <w:t>ed</w:t>
      </w:r>
      <w:r w:rsidR="00AC7DBC" w:rsidRPr="00445569">
        <w:rPr>
          <w:rStyle w:val="IvDbodytextChar"/>
          <w:rFonts w:asciiTheme="minorHAnsi" w:hAnsiTheme="minorHAnsi" w:cstheme="minorHAnsi"/>
          <w:sz w:val="22"/>
          <w:lang w:val="en-GB" w:eastAsia="en-US"/>
        </w:rPr>
        <w:t xml:space="preserve">, for example, to update routing tables. This will happen regardless </w:t>
      </w:r>
      <w:r w:rsidR="00971B32">
        <w:rPr>
          <w:rStyle w:val="IvDbodytextChar"/>
          <w:rFonts w:asciiTheme="minorHAnsi" w:hAnsiTheme="minorHAnsi" w:cstheme="minorHAnsi"/>
          <w:sz w:val="22"/>
          <w:lang w:val="en-GB" w:eastAsia="en-US"/>
        </w:rPr>
        <w:t>of</w:t>
      </w:r>
      <w:r w:rsidR="00AC7DBC" w:rsidRPr="00445569">
        <w:rPr>
          <w:rStyle w:val="IvDbodytextChar"/>
          <w:rFonts w:asciiTheme="minorHAnsi" w:hAnsiTheme="minorHAnsi" w:cstheme="minorHAnsi"/>
          <w:sz w:val="22"/>
          <w:lang w:val="en-GB" w:eastAsia="en-US"/>
        </w:rPr>
        <w:t xml:space="preserve"> </w:t>
      </w:r>
      <w:r w:rsidR="002E3905">
        <w:rPr>
          <w:rStyle w:val="IvDbodytextChar"/>
          <w:rFonts w:asciiTheme="minorHAnsi" w:hAnsiTheme="minorHAnsi" w:cstheme="minorHAnsi"/>
          <w:sz w:val="22"/>
          <w:lang w:val="en-GB" w:eastAsia="en-US"/>
        </w:rPr>
        <w:t xml:space="preserve">whether </w:t>
      </w:r>
      <w:r w:rsidR="00AC7DBC" w:rsidRPr="00445569">
        <w:rPr>
          <w:rStyle w:val="IvDbodytextChar"/>
          <w:rFonts w:asciiTheme="minorHAnsi" w:hAnsiTheme="minorHAnsi" w:cstheme="minorHAnsi"/>
          <w:sz w:val="22"/>
          <w:lang w:val="en-GB" w:eastAsia="en-US"/>
        </w:rPr>
        <w:t xml:space="preserve">normal or conditional handover </w:t>
      </w:r>
      <w:r w:rsidR="00102770">
        <w:rPr>
          <w:rStyle w:val="IvDbodytextChar"/>
          <w:rFonts w:asciiTheme="minorHAnsi" w:hAnsiTheme="minorHAnsi" w:cstheme="minorHAnsi"/>
          <w:sz w:val="22"/>
          <w:lang w:val="en-GB" w:eastAsia="en-US"/>
        </w:rPr>
        <w:t>being</w:t>
      </w:r>
      <w:r w:rsidR="00AC7DBC" w:rsidRPr="00445569">
        <w:rPr>
          <w:rStyle w:val="IvDbodytextChar"/>
          <w:rFonts w:asciiTheme="minorHAnsi" w:hAnsiTheme="minorHAnsi" w:cstheme="minorHAnsi"/>
          <w:sz w:val="22"/>
          <w:lang w:val="en-GB" w:eastAsia="en-US"/>
        </w:rPr>
        <w:t xml:space="preserve"> used. </w:t>
      </w:r>
    </w:p>
    <w:p w14:paraId="7BA30EBF" w14:textId="0C444277" w:rsidR="0001230A" w:rsidRDefault="00DD2663" w:rsidP="002202FA">
      <w:pPr>
        <w:pStyle w:val="BodyText"/>
        <w:jc w:val="left"/>
        <w:rPr>
          <w:rStyle w:val="IvDbodytextChar"/>
          <w:rFonts w:asciiTheme="minorHAnsi" w:hAnsiTheme="minorHAnsi" w:cstheme="minorHAnsi"/>
          <w:sz w:val="22"/>
          <w:lang w:val="en-GB" w:eastAsia="en-US"/>
        </w:rPr>
      </w:pPr>
      <w:r w:rsidRPr="00445569">
        <w:rPr>
          <w:rStyle w:val="IvDbodytextChar"/>
          <w:rFonts w:asciiTheme="minorHAnsi" w:hAnsiTheme="minorHAnsi" w:cstheme="minorHAnsi"/>
          <w:sz w:val="22"/>
          <w:lang w:val="en-GB" w:eastAsia="en-US"/>
        </w:rPr>
        <w:t>So, i</w:t>
      </w:r>
      <w:r w:rsidR="0001230A" w:rsidRPr="00445569">
        <w:rPr>
          <w:rStyle w:val="IvDbodytextChar"/>
          <w:rFonts w:asciiTheme="minorHAnsi" w:hAnsiTheme="minorHAnsi" w:cstheme="minorHAnsi"/>
          <w:sz w:val="22"/>
          <w:lang w:val="en-GB" w:eastAsia="en-US"/>
        </w:rPr>
        <w:t xml:space="preserve">t </w:t>
      </w:r>
      <w:r w:rsidR="003E36DE" w:rsidRPr="00445569">
        <w:rPr>
          <w:rStyle w:val="IvDbodytextChar"/>
          <w:rFonts w:asciiTheme="minorHAnsi" w:hAnsiTheme="minorHAnsi" w:cstheme="minorHAnsi"/>
          <w:sz w:val="22"/>
          <w:lang w:val="en-GB" w:eastAsia="en-US"/>
        </w:rPr>
        <w:t>may not be</w:t>
      </w:r>
      <w:r w:rsidR="0001230A" w:rsidRPr="00445569">
        <w:rPr>
          <w:rStyle w:val="IvDbodytextChar"/>
          <w:rFonts w:asciiTheme="minorHAnsi" w:hAnsiTheme="minorHAnsi" w:cstheme="minorHAnsi"/>
          <w:sz w:val="22"/>
          <w:lang w:val="en-GB" w:eastAsia="en-US"/>
        </w:rPr>
        <w:t xml:space="preserve"> </w:t>
      </w:r>
      <w:r w:rsidR="00397750">
        <w:rPr>
          <w:rStyle w:val="IvDbodytextChar"/>
          <w:rFonts w:asciiTheme="minorHAnsi" w:hAnsiTheme="minorHAnsi" w:cstheme="minorHAnsi"/>
          <w:sz w:val="22"/>
          <w:lang w:val="en-GB" w:eastAsia="en-US"/>
        </w:rPr>
        <w:t>beneficial</w:t>
      </w:r>
      <w:r w:rsidR="0001230A" w:rsidRPr="00445569">
        <w:rPr>
          <w:rStyle w:val="IvDbodytextChar"/>
          <w:rFonts w:asciiTheme="minorHAnsi" w:hAnsiTheme="minorHAnsi" w:cstheme="minorHAnsi"/>
          <w:sz w:val="22"/>
          <w:lang w:val="en-GB" w:eastAsia="en-US"/>
        </w:rPr>
        <w:t xml:space="preserve"> to put </w:t>
      </w:r>
      <w:r w:rsidRPr="00445569">
        <w:rPr>
          <w:rStyle w:val="IvDbodytextChar"/>
          <w:rFonts w:asciiTheme="minorHAnsi" w:hAnsiTheme="minorHAnsi" w:cstheme="minorHAnsi"/>
          <w:sz w:val="22"/>
          <w:lang w:val="en-GB" w:eastAsia="en-US"/>
        </w:rPr>
        <w:t>much</w:t>
      </w:r>
      <w:r w:rsidR="0001230A" w:rsidRPr="00445569">
        <w:rPr>
          <w:rStyle w:val="IvDbodytextChar"/>
          <w:rFonts w:asciiTheme="minorHAnsi" w:hAnsiTheme="minorHAnsi" w:cstheme="minorHAnsi"/>
          <w:sz w:val="22"/>
          <w:lang w:val="en-GB" w:eastAsia="en-US"/>
        </w:rPr>
        <w:t xml:space="preserve"> effort on the use case that occurs rarely in the network</w:t>
      </w:r>
      <w:r w:rsidR="00E46F55" w:rsidRPr="00445569">
        <w:rPr>
          <w:rStyle w:val="IvDbodytextChar"/>
          <w:rFonts w:asciiTheme="minorHAnsi" w:hAnsiTheme="minorHAnsi" w:cstheme="minorHAnsi"/>
          <w:sz w:val="22"/>
          <w:lang w:val="en-GB" w:eastAsia="en-US"/>
        </w:rPr>
        <w:t xml:space="preserve">, </w:t>
      </w:r>
      <w:r w:rsidR="005E4340">
        <w:rPr>
          <w:rStyle w:val="IvDbodytextChar"/>
          <w:rFonts w:asciiTheme="minorHAnsi" w:hAnsiTheme="minorHAnsi" w:cstheme="minorHAnsi"/>
          <w:sz w:val="22"/>
          <w:lang w:val="en-GB" w:eastAsia="en-US"/>
        </w:rPr>
        <w:t>especially due to the consequent signalling and processing costs</w:t>
      </w:r>
      <w:r w:rsidR="0001230A" w:rsidRPr="00445569">
        <w:rPr>
          <w:rStyle w:val="IvDbodytextChar"/>
          <w:rFonts w:asciiTheme="minorHAnsi" w:hAnsiTheme="minorHAnsi" w:cstheme="minorHAnsi"/>
          <w:sz w:val="22"/>
          <w:lang w:val="en-GB" w:eastAsia="en-US"/>
        </w:rPr>
        <w:t xml:space="preserve">. The </w:t>
      </w:r>
      <w:r w:rsidR="00084751">
        <w:rPr>
          <w:rStyle w:val="IvDbodytextChar"/>
          <w:rFonts w:asciiTheme="minorHAnsi" w:hAnsiTheme="minorHAnsi" w:cstheme="minorHAnsi"/>
          <w:sz w:val="22"/>
          <w:lang w:val="en-GB" w:eastAsia="en-US"/>
        </w:rPr>
        <w:t>optimal</w:t>
      </w:r>
      <w:r w:rsidR="0001230A" w:rsidRPr="00445569">
        <w:rPr>
          <w:rStyle w:val="IvDbodytextChar"/>
          <w:rFonts w:asciiTheme="minorHAnsi" w:hAnsiTheme="minorHAnsi" w:cstheme="minorHAnsi"/>
          <w:sz w:val="22"/>
          <w:lang w:val="en-GB" w:eastAsia="en-US"/>
        </w:rPr>
        <w:t xml:space="preserve"> way to solve such issue is to avoid </w:t>
      </w:r>
      <w:r w:rsidR="005874BC">
        <w:rPr>
          <w:rStyle w:val="IvDbodytextChar"/>
          <w:rFonts w:asciiTheme="minorHAnsi" w:hAnsiTheme="minorHAnsi" w:cstheme="minorHAnsi"/>
          <w:sz w:val="22"/>
          <w:lang w:val="en-GB" w:eastAsia="en-US"/>
        </w:rPr>
        <w:t>the migration of IAB-MT and UE context</w:t>
      </w:r>
      <w:r w:rsidR="00C513D5">
        <w:rPr>
          <w:rStyle w:val="IvDbodytextChar"/>
          <w:rFonts w:asciiTheme="minorHAnsi" w:hAnsiTheme="minorHAnsi" w:cstheme="minorHAnsi"/>
          <w:sz w:val="22"/>
          <w:lang w:val="en-GB" w:eastAsia="en-US"/>
        </w:rPr>
        <w:t xml:space="preserve"> at RLF recovery</w:t>
      </w:r>
      <w:r w:rsidR="005874BC">
        <w:rPr>
          <w:rStyle w:val="IvDbodytextChar"/>
          <w:rFonts w:asciiTheme="minorHAnsi" w:hAnsiTheme="minorHAnsi" w:cstheme="minorHAnsi"/>
          <w:sz w:val="22"/>
          <w:lang w:val="en-GB" w:eastAsia="en-US"/>
        </w:rPr>
        <w:t>.</w:t>
      </w:r>
      <w:r w:rsidR="00C513D5">
        <w:rPr>
          <w:rStyle w:val="IvDbodytextChar"/>
          <w:rFonts w:asciiTheme="minorHAnsi" w:hAnsiTheme="minorHAnsi" w:cstheme="minorHAnsi"/>
          <w:sz w:val="22"/>
          <w:lang w:val="en-GB" w:eastAsia="en-US"/>
        </w:rPr>
        <w:t xml:space="preserve"> One way to achieve this is by using </w:t>
      </w:r>
      <w:r w:rsidR="00BE6229">
        <w:rPr>
          <w:rStyle w:val="IvDbodytextChar"/>
          <w:rFonts w:asciiTheme="minorHAnsi" w:hAnsiTheme="minorHAnsi" w:cstheme="minorHAnsi"/>
          <w:sz w:val="22"/>
          <w:lang w:val="en-GB" w:eastAsia="en-US"/>
        </w:rPr>
        <w:t xml:space="preserve">redundant </w:t>
      </w:r>
      <w:r w:rsidR="00241D31">
        <w:rPr>
          <w:rStyle w:val="IvDbodytextChar"/>
          <w:rFonts w:asciiTheme="minorHAnsi" w:hAnsiTheme="minorHAnsi" w:cstheme="minorHAnsi"/>
          <w:sz w:val="22"/>
          <w:lang w:val="en-GB" w:eastAsia="en-US"/>
        </w:rPr>
        <w:t xml:space="preserve">connectivity </w:t>
      </w:r>
      <w:r w:rsidR="009B3F3C" w:rsidRPr="00445569">
        <w:rPr>
          <w:rStyle w:val="IvDbodytextChar"/>
          <w:rFonts w:asciiTheme="minorHAnsi" w:hAnsiTheme="minorHAnsi" w:cstheme="minorHAnsi"/>
          <w:sz w:val="22"/>
          <w:lang w:val="en-GB" w:eastAsia="en-US"/>
        </w:rPr>
        <w:t>in the network</w:t>
      </w:r>
      <w:r w:rsidR="00467D0F" w:rsidRPr="00445569">
        <w:rPr>
          <w:rStyle w:val="IvDbodytextChar"/>
          <w:rFonts w:asciiTheme="minorHAnsi" w:hAnsiTheme="minorHAnsi" w:cstheme="minorHAnsi"/>
          <w:sz w:val="22"/>
          <w:lang w:val="en-GB" w:eastAsia="en-US"/>
        </w:rPr>
        <w:t>.</w:t>
      </w:r>
    </w:p>
    <w:p w14:paraId="34B817A5" w14:textId="3A612901" w:rsidR="00BE313B" w:rsidRPr="00BE313B" w:rsidRDefault="00BE313B" w:rsidP="002202FA">
      <w:pPr>
        <w:pStyle w:val="BodyText"/>
        <w:jc w:val="left"/>
        <w:rPr>
          <w:rStyle w:val="IvDbodytextChar"/>
          <w:rFonts w:asciiTheme="minorHAnsi" w:hAnsiTheme="minorHAnsi" w:cstheme="minorHAnsi"/>
          <w:b/>
          <w:bCs/>
          <w:sz w:val="22"/>
          <w:lang w:val="en-GB" w:eastAsia="en-US"/>
        </w:rPr>
      </w:pPr>
      <w:r w:rsidRPr="00BE313B">
        <w:rPr>
          <w:rStyle w:val="IvDbodytextChar"/>
          <w:rFonts w:asciiTheme="minorHAnsi" w:hAnsiTheme="minorHAnsi" w:cstheme="minorHAnsi"/>
          <w:b/>
          <w:bCs/>
          <w:sz w:val="22"/>
          <w:lang w:val="en-GB" w:eastAsia="en-US"/>
        </w:rPr>
        <w:t xml:space="preserve">Observation 2: </w:t>
      </w:r>
      <w:r w:rsidR="005A008D">
        <w:rPr>
          <w:rStyle w:val="IvDbodytextChar"/>
          <w:rFonts w:asciiTheme="minorHAnsi" w:hAnsiTheme="minorHAnsi" w:cstheme="minorHAnsi"/>
          <w:b/>
          <w:bCs/>
          <w:sz w:val="22"/>
          <w:lang w:val="en-GB" w:eastAsia="en-US"/>
        </w:rPr>
        <w:t>Pre</w:t>
      </w:r>
      <w:r w:rsidR="003036B3">
        <w:rPr>
          <w:rStyle w:val="IvDbodytextChar"/>
          <w:rFonts w:asciiTheme="minorHAnsi" w:hAnsiTheme="minorHAnsi" w:cstheme="minorHAnsi"/>
          <w:b/>
          <w:bCs/>
          <w:sz w:val="22"/>
          <w:lang w:val="en-GB" w:eastAsia="en-US"/>
        </w:rPr>
        <w:t>-emptive measure</w:t>
      </w:r>
      <w:r w:rsidR="00B576CE">
        <w:rPr>
          <w:rStyle w:val="IvDbodytextChar"/>
          <w:rFonts w:asciiTheme="minorHAnsi" w:hAnsiTheme="minorHAnsi" w:cstheme="minorHAnsi"/>
          <w:b/>
          <w:bCs/>
          <w:sz w:val="22"/>
          <w:lang w:val="en-GB" w:eastAsia="en-US"/>
        </w:rPr>
        <w:t>s</w:t>
      </w:r>
      <w:r w:rsidR="00556C11">
        <w:rPr>
          <w:rStyle w:val="IvDbodytextChar"/>
          <w:rFonts w:asciiTheme="minorHAnsi" w:hAnsiTheme="minorHAnsi" w:cstheme="minorHAnsi"/>
          <w:b/>
          <w:bCs/>
          <w:sz w:val="22"/>
          <w:lang w:val="en-GB" w:eastAsia="en-US"/>
        </w:rPr>
        <w:t xml:space="preserve"> </w:t>
      </w:r>
      <w:r w:rsidR="00FE79E2">
        <w:rPr>
          <w:rStyle w:val="IvDbodytextChar"/>
          <w:rFonts w:asciiTheme="minorHAnsi" w:hAnsiTheme="minorHAnsi" w:cstheme="minorHAnsi"/>
          <w:b/>
          <w:bCs/>
          <w:sz w:val="22"/>
          <w:lang w:val="en-GB" w:eastAsia="en-US"/>
        </w:rPr>
        <w:t>(e.g.,</w:t>
      </w:r>
      <w:r w:rsidR="006575AA">
        <w:rPr>
          <w:rStyle w:val="IvDbodytextChar"/>
          <w:rFonts w:asciiTheme="minorHAnsi" w:hAnsiTheme="minorHAnsi" w:cstheme="minorHAnsi"/>
          <w:b/>
          <w:bCs/>
          <w:sz w:val="22"/>
          <w:lang w:val="en-GB" w:eastAsia="en-US"/>
        </w:rPr>
        <w:t xml:space="preserve"> </w:t>
      </w:r>
      <w:r w:rsidR="002D1A69">
        <w:rPr>
          <w:rStyle w:val="IvDbodytextChar"/>
          <w:rFonts w:asciiTheme="minorHAnsi" w:hAnsiTheme="minorHAnsi" w:cstheme="minorHAnsi"/>
          <w:b/>
          <w:bCs/>
          <w:sz w:val="22"/>
          <w:lang w:val="en-GB" w:eastAsia="en-US"/>
        </w:rPr>
        <w:t>redundant connectivity</w:t>
      </w:r>
      <w:r w:rsidR="009A5446">
        <w:rPr>
          <w:rStyle w:val="IvDbodytextChar"/>
          <w:rFonts w:asciiTheme="minorHAnsi" w:hAnsiTheme="minorHAnsi" w:cstheme="minorHAnsi"/>
          <w:b/>
          <w:bCs/>
          <w:sz w:val="22"/>
          <w:lang w:val="en-GB" w:eastAsia="en-US"/>
        </w:rPr>
        <w:t xml:space="preserve"> with parent nodes</w:t>
      </w:r>
      <w:r w:rsidR="00FE79E2">
        <w:rPr>
          <w:rStyle w:val="IvDbodytextChar"/>
          <w:rFonts w:asciiTheme="minorHAnsi" w:hAnsiTheme="minorHAnsi" w:cstheme="minorHAnsi"/>
          <w:b/>
          <w:bCs/>
          <w:sz w:val="22"/>
          <w:lang w:val="en-GB" w:eastAsia="en-US"/>
        </w:rPr>
        <w:t>)</w:t>
      </w:r>
      <w:r w:rsidR="002D1A69">
        <w:rPr>
          <w:rStyle w:val="IvDbodytextChar"/>
          <w:rFonts w:asciiTheme="minorHAnsi" w:hAnsiTheme="minorHAnsi" w:cstheme="minorHAnsi"/>
          <w:b/>
          <w:bCs/>
          <w:sz w:val="22"/>
          <w:lang w:val="en-GB" w:eastAsia="en-US"/>
        </w:rPr>
        <w:t xml:space="preserve"> </w:t>
      </w:r>
      <w:r w:rsidR="00A5268F">
        <w:rPr>
          <w:rStyle w:val="IvDbodytextChar"/>
          <w:rFonts w:asciiTheme="minorHAnsi" w:hAnsiTheme="minorHAnsi" w:cstheme="minorHAnsi"/>
          <w:b/>
          <w:bCs/>
          <w:sz w:val="22"/>
          <w:lang w:val="en-GB" w:eastAsia="en-US"/>
        </w:rPr>
        <w:t xml:space="preserve">taken </w:t>
      </w:r>
      <w:r w:rsidR="006575AA">
        <w:rPr>
          <w:rStyle w:val="IvDbodytextChar"/>
          <w:rFonts w:asciiTheme="minorHAnsi" w:hAnsiTheme="minorHAnsi" w:cstheme="minorHAnsi"/>
          <w:b/>
          <w:bCs/>
          <w:sz w:val="22"/>
          <w:lang w:val="en-GB" w:eastAsia="en-US"/>
        </w:rPr>
        <w:t xml:space="preserve">during IAB network planning </w:t>
      </w:r>
      <w:r w:rsidR="001B681F">
        <w:rPr>
          <w:rStyle w:val="IvDbodytextChar"/>
          <w:rFonts w:asciiTheme="minorHAnsi" w:hAnsiTheme="minorHAnsi" w:cstheme="minorHAnsi"/>
          <w:b/>
          <w:bCs/>
          <w:sz w:val="22"/>
          <w:lang w:val="en-GB" w:eastAsia="en-US"/>
        </w:rPr>
        <w:t xml:space="preserve">can </w:t>
      </w:r>
      <w:r w:rsidR="00CE68C3">
        <w:rPr>
          <w:rStyle w:val="IvDbodytextChar"/>
          <w:rFonts w:asciiTheme="minorHAnsi" w:hAnsiTheme="minorHAnsi" w:cstheme="minorHAnsi"/>
          <w:b/>
          <w:bCs/>
          <w:sz w:val="22"/>
          <w:lang w:val="en-GB" w:eastAsia="en-US"/>
        </w:rPr>
        <w:t>ease the process of recover</w:t>
      </w:r>
      <w:r w:rsidR="00215C9F">
        <w:rPr>
          <w:rStyle w:val="IvDbodytextChar"/>
          <w:rFonts w:asciiTheme="minorHAnsi" w:hAnsiTheme="minorHAnsi" w:cstheme="minorHAnsi"/>
          <w:b/>
          <w:bCs/>
          <w:sz w:val="22"/>
          <w:lang w:val="en-GB" w:eastAsia="en-US"/>
        </w:rPr>
        <w:t>y</w:t>
      </w:r>
      <w:r w:rsidR="006F54AA">
        <w:rPr>
          <w:rStyle w:val="IvDbodytextChar"/>
          <w:rFonts w:asciiTheme="minorHAnsi" w:hAnsiTheme="minorHAnsi" w:cstheme="minorHAnsi"/>
          <w:b/>
          <w:bCs/>
          <w:sz w:val="22"/>
          <w:lang w:val="en-GB" w:eastAsia="en-US"/>
        </w:rPr>
        <w:t xml:space="preserve"> from RLF</w:t>
      </w:r>
      <w:r w:rsidR="00305BE2">
        <w:rPr>
          <w:rStyle w:val="IvDbodytextChar"/>
          <w:rFonts w:asciiTheme="minorHAnsi" w:hAnsiTheme="minorHAnsi" w:cstheme="minorHAnsi"/>
          <w:b/>
          <w:bCs/>
          <w:sz w:val="22"/>
          <w:lang w:val="en-GB" w:eastAsia="en-US"/>
        </w:rPr>
        <w:t>, which</w:t>
      </w:r>
      <w:r w:rsidR="00740C5D">
        <w:rPr>
          <w:rStyle w:val="IvDbodytextChar"/>
          <w:rFonts w:asciiTheme="minorHAnsi" w:hAnsiTheme="minorHAnsi" w:cstheme="minorHAnsi"/>
          <w:b/>
          <w:bCs/>
          <w:sz w:val="22"/>
          <w:lang w:val="en-GB" w:eastAsia="en-US"/>
        </w:rPr>
        <w:t xml:space="preserve"> may otherwise incur large</w:t>
      </w:r>
      <w:r w:rsidR="00D833CA">
        <w:rPr>
          <w:rStyle w:val="IvDbodytextChar"/>
          <w:rFonts w:asciiTheme="minorHAnsi" w:hAnsiTheme="minorHAnsi" w:cstheme="minorHAnsi"/>
          <w:b/>
          <w:bCs/>
          <w:sz w:val="22"/>
          <w:lang w:val="en-GB" w:eastAsia="en-US"/>
        </w:rPr>
        <w:t xml:space="preserve"> signalling over</w:t>
      </w:r>
      <w:r w:rsidR="004D2033">
        <w:rPr>
          <w:rStyle w:val="IvDbodytextChar"/>
          <w:rFonts w:asciiTheme="minorHAnsi" w:hAnsiTheme="minorHAnsi" w:cstheme="minorHAnsi"/>
          <w:b/>
          <w:bCs/>
          <w:sz w:val="22"/>
          <w:lang w:val="en-GB" w:eastAsia="en-US"/>
        </w:rPr>
        <w:t>head and service disruption.</w:t>
      </w:r>
      <w:r w:rsidRPr="00BE313B">
        <w:rPr>
          <w:rStyle w:val="IvDbodytextChar"/>
          <w:rFonts w:asciiTheme="minorHAnsi" w:hAnsiTheme="minorHAnsi" w:cstheme="minorHAnsi"/>
          <w:b/>
          <w:bCs/>
          <w:sz w:val="22"/>
          <w:lang w:val="en-GB" w:eastAsia="en-US"/>
        </w:rPr>
        <w:t xml:space="preserve"> </w:t>
      </w:r>
    </w:p>
    <w:p w14:paraId="690E604E" w14:textId="27C78938" w:rsidR="00495880" w:rsidRPr="00445569" w:rsidRDefault="00495880" w:rsidP="002202FA">
      <w:pPr>
        <w:pStyle w:val="Heading2"/>
        <w:rPr>
          <w:rFonts w:asciiTheme="minorHAnsi" w:hAnsiTheme="minorHAnsi" w:cstheme="minorHAnsi"/>
        </w:rPr>
      </w:pPr>
      <w:r w:rsidRPr="00445569">
        <w:rPr>
          <w:rFonts w:asciiTheme="minorHAnsi" w:hAnsiTheme="minorHAnsi" w:cstheme="minorHAnsi"/>
        </w:rPr>
        <w:t xml:space="preserve">Way forward for RLF recovery in Rel-17 IAB </w:t>
      </w:r>
    </w:p>
    <w:p w14:paraId="1D2A5D3F" w14:textId="18153C93" w:rsidR="00CC5562" w:rsidRPr="00445569" w:rsidRDefault="00BF268E" w:rsidP="002202FA">
      <w:pPr>
        <w:pStyle w:val="IvDInstructiontext"/>
        <w:spacing w:before="0" w:after="120"/>
        <w:rPr>
          <w:rStyle w:val="IvDbodytextChar"/>
          <w:rFonts w:asciiTheme="minorHAnsi" w:hAnsiTheme="minorHAnsi" w:cstheme="minorHAnsi"/>
          <w:i w:val="0"/>
          <w:color w:val="auto"/>
          <w:sz w:val="22"/>
          <w:lang w:val="en-GB"/>
        </w:rPr>
      </w:pPr>
      <w:r w:rsidRPr="00445569">
        <w:rPr>
          <w:rStyle w:val="IvDbodytextChar"/>
          <w:rFonts w:asciiTheme="minorHAnsi" w:hAnsiTheme="minorHAnsi" w:cstheme="minorHAnsi"/>
          <w:i w:val="0"/>
          <w:color w:val="auto"/>
          <w:sz w:val="22"/>
          <w:lang w:val="en-GB"/>
        </w:rPr>
        <w:t xml:space="preserve">Standard RLF recovery procedure </w:t>
      </w:r>
      <w:r w:rsidR="000D182B" w:rsidRPr="00445569">
        <w:rPr>
          <w:rStyle w:val="IvDbodytextChar"/>
          <w:rFonts w:asciiTheme="minorHAnsi" w:hAnsiTheme="minorHAnsi" w:cstheme="minorHAnsi"/>
          <w:i w:val="0"/>
          <w:color w:val="auto"/>
          <w:sz w:val="22"/>
          <w:lang w:val="en-GB"/>
        </w:rPr>
        <w:t xml:space="preserve">involves suspending all current transmissions, scanning for the best </w:t>
      </w:r>
      <w:r w:rsidR="002E3905" w:rsidRPr="00445569">
        <w:rPr>
          <w:rStyle w:val="IvDbodytextChar"/>
          <w:rFonts w:asciiTheme="minorHAnsi" w:hAnsiTheme="minorHAnsi" w:cstheme="minorHAnsi"/>
          <w:i w:val="0"/>
          <w:color w:val="auto"/>
          <w:sz w:val="22"/>
          <w:lang w:val="en-GB"/>
        </w:rPr>
        <w:t>neighbouring</w:t>
      </w:r>
      <w:r w:rsidR="000D182B" w:rsidRPr="00445569">
        <w:rPr>
          <w:rStyle w:val="IvDbodytextChar"/>
          <w:rFonts w:asciiTheme="minorHAnsi" w:hAnsiTheme="minorHAnsi" w:cstheme="minorHAnsi"/>
          <w:i w:val="0"/>
          <w:color w:val="auto"/>
          <w:sz w:val="22"/>
          <w:lang w:val="en-GB"/>
        </w:rPr>
        <w:t xml:space="preserve"> cell on the same or </w:t>
      </w:r>
      <w:r w:rsidR="002E3905" w:rsidRPr="00445569">
        <w:rPr>
          <w:rStyle w:val="IvDbodytextChar"/>
          <w:rFonts w:asciiTheme="minorHAnsi" w:hAnsiTheme="minorHAnsi" w:cstheme="minorHAnsi"/>
          <w:i w:val="0"/>
          <w:color w:val="auto"/>
          <w:sz w:val="22"/>
          <w:lang w:val="en-GB"/>
        </w:rPr>
        <w:t>neighbouring</w:t>
      </w:r>
      <w:r w:rsidR="000D182B" w:rsidRPr="00445569">
        <w:rPr>
          <w:rStyle w:val="IvDbodytextChar"/>
          <w:rFonts w:asciiTheme="minorHAnsi" w:hAnsiTheme="minorHAnsi" w:cstheme="minorHAnsi"/>
          <w:i w:val="0"/>
          <w:color w:val="auto"/>
          <w:sz w:val="22"/>
          <w:lang w:val="en-GB"/>
        </w:rPr>
        <w:t xml:space="preserve"> frequency (cell reselection)</w:t>
      </w:r>
      <w:r w:rsidR="00C36556">
        <w:rPr>
          <w:rStyle w:val="IvDbodytextChar"/>
          <w:rFonts w:asciiTheme="minorHAnsi" w:hAnsiTheme="minorHAnsi" w:cstheme="minorHAnsi"/>
          <w:i w:val="0"/>
          <w:color w:val="auto"/>
          <w:sz w:val="22"/>
          <w:lang w:val="en-GB"/>
        </w:rPr>
        <w:t>,</w:t>
      </w:r>
      <w:r w:rsidR="000D182B" w:rsidRPr="00445569">
        <w:rPr>
          <w:rStyle w:val="IvDbodytextChar"/>
          <w:rFonts w:asciiTheme="minorHAnsi" w:hAnsiTheme="minorHAnsi" w:cstheme="minorHAnsi"/>
          <w:i w:val="0"/>
          <w:color w:val="auto"/>
          <w:sz w:val="22"/>
          <w:lang w:val="en-GB"/>
        </w:rPr>
        <w:t xml:space="preserve"> and triggering the RRC re-establishment procedure in the detected best cell. In total, this causes an outage lasting typically a few</w:t>
      </w:r>
      <w:r w:rsidR="000D182B" w:rsidRPr="00445569">
        <w:rPr>
          <w:rStyle w:val="IvDbodytextChar"/>
          <w:rFonts w:asciiTheme="minorHAnsi" w:hAnsiTheme="minorHAnsi" w:cstheme="minorHAnsi"/>
          <w:sz w:val="22"/>
          <w:lang w:val="en-GB"/>
        </w:rPr>
        <w:t xml:space="preserve"> </w:t>
      </w:r>
      <w:r w:rsidR="000D182B" w:rsidRPr="00445569">
        <w:rPr>
          <w:rStyle w:val="IvDbodytextChar"/>
          <w:rFonts w:asciiTheme="minorHAnsi" w:hAnsiTheme="minorHAnsi" w:cstheme="minorHAnsi"/>
          <w:i w:val="0"/>
          <w:color w:val="auto"/>
          <w:sz w:val="22"/>
          <w:lang w:val="en-GB"/>
        </w:rPr>
        <w:t>seconds before the UE is resynchronized again with the network, connectivity is restored, and data transmission resumed.</w:t>
      </w:r>
      <w:r w:rsidR="00044504" w:rsidRPr="00445569">
        <w:rPr>
          <w:rStyle w:val="IvDbodytextChar"/>
          <w:rFonts w:asciiTheme="minorHAnsi" w:hAnsiTheme="minorHAnsi" w:cstheme="minorHAnsi"/>
          <w:i w:val="0"/>
          <w:color w:val="auto"/>
          <w:sz w:val="22"/>
          <w:lang w:val="en-GB"/>
        </w:rPr>
        <w:t xml:space="preserve"> </w:t>
      </w:r>
      <w:r w:rsidR="00443C09" w:rsidRPr="00445569">
        <w:rPr>
          <w:rStyle w:val="IvDbodytextChar"/>
          <w:rFonts w:asciiTheme="minorHAnsi" w:hAnsiTheme="minorHAnsi" w:cstheme="minorHAnsi"/>
          <w:b/>
          <w:bCs/>
          <w:i w:val="0"/>
          <w:color w:val="auto"/>
          <w:sz w:val="22"/>
          <w:lang w:val="en-GB"/>
        </w:rPr>
        <w:t xml:space="preserve">This </w:t>
      </w:r>
      <w:r w:rsidR="00782D41" w:rsidRPr="00445569">
        <w:rPr>
          <w:rStyle w:val="IvDbodytextChar"/>
          <w:rFonts w:asciiTheme="minorHAnsi" w:hAnsiTheme="minorHAnsi" w:cstheme="minorHAnsi"/>
          <w:b/>
          <w:bCs/>
          <w:i w:val="0"/>
          <w:color w:val="auto"/>
          <w:sz w:val="22"/>
          <w:lang w:val="en-GB"/>
        </w:rPr>
        <w:t xml:space="preserve">can </w:t>
      </w:r>
      <w:r w:rsidR="00443C09" w:rsidRPr="00445569">
        <w:rPr>
          <w:rStyle w:val="IvDbodytextChar"/>
          <w:rFonts w:asciiTheme="minorHAnsi" w:hAnsiTheme="minorHAnsi" w:cstheme="minorHAnsi"/>
          <w:b/>
          <w:bCs/>
          <w:i w:val="0"/>
          <w:color w:val="auto"/>
          <w:sz w:val="22"/>
          <w:lang w:val="en-GB"/>
        </w:rPr>
        <w:t xml:space="preserve">even </w:t>
      </w:r>
      <w:r w:rsidR="00782D41" w:rsidRPr="00445569">
        <w:rPr>
          <w:rStyle w:val="IvDbodytextChar"/>
          <w:rFonts w:asciiTheme="minorHAnsi" w:hAnsiTheme="minorHAnsi" w:cstheme="minorHAnsi"/>
          <w:b/>
          <w:bCs/>
          <w:i w:val="0"/>
          <w:color w:val="auto"/>
          <w:sz w:val="22"/>
          <w:lang w:val="en-GB"/>
        </w:rPr>
        <w:t xml:space="preserve">be </w:t>
      </w:r>
      <w:r w:rsidR="00443C09" w:rsidRPr="00445569">
        <w:rPr>
          <w:rStyle w:val="IvDbodytextChar"/>
          <w:rFonts w:asciiTheme="minorHAnsi" w:hAnsiTheme="minorHAnsi" w:cstheme="minorHAnsi"/>
          <w:b/>
          <w:bCs/>
          <w:i w:val="0"/>
          <w:color w:val="auto"/>
          <w:sz w:val="22"/>
          <w:lang w:val="en-GB"/>
        </w:rPr>
        <w:t>worse</w:t>
      </w:r>
      <w:r w:rsidR="00D419DE" w:rsidRPr="00445569">
        <w:rPr>
          <w:rStyle w:val="IvDbodytextChar"/>
          <w:rFonts w:asciiTheme="minorHAnsi" w:hAnsiTheme="minorHAnsi" w:cstheme="minorHAnsi"/>
          <w:b/>
          <w:bCs/>
          <w:i w:val="0"/>
          <w:color w:val="auto"/>
          <w:sz w:val="22"/>
          <w:lang w:val="en-GB"/>
        </w:rPr>
        <w:t xml:space="preserve"> for IAB nodes </w:t>
      </w:r>
      <w:r w:rsidR="00C36556">
        <w:rPr>
          <w:rStyle w:val="IvDbodytextChar"/>
          <w:rFonts w:asciiTheme="minorHAnsi" w:hAnsiTheme="minorHAnsi" w:cstheme="minorHAnsi"/>
          <w:b/>
          <w:bCs/>
          <w:i w:val="0"/>
          <w:color w:val="auto"/>
          <w:sz w:val="22"/>
          <w:lang w:val="en-GB"/>
        </w:rPr>
        <w:t>that</w:t>
      </w:r>
      <w:r w:rsidR="00C36556" w:rsidRPr="00445569">
        <w:rPr>
          <w:rStyle w:val="IvDbodytextChar"/>
          <w:rFonts w:asciiTheme="minorHAnsi" w:hAnsiTheme="minorHAnsi" w:cstheme="minorHAnsi"/>
          <w:b/>
          <w:bCs/>
          <w:i w:val="0"/>
          <w:color w:val="auto"/>
          <w:sz w:val="22"/>
          <w:lang w:val="en-GB"/>
        </w:rPr>
        <w:t xml:space="preserve"> </w:t>
      </w:r>
      <w:r w:rsidR="00D419DE" w:rsidRPr="00445569">
        <w:rPr>
          <w:rStyle w:val="IvDbodytextChar"/>
          <w:rFonts w:asciiTheme="minorHAnsi" w:hAnsiTheme="minorHAnsi" w:cstheme="minorHAnsi"/>
          <w:b/>
          <w:bCs/>
          <w:i w:val="0"/>
          <w:color w:val="auto"/>
          <w:sz w:val="22"/>
          <w:lang w:val="en-GB"/>
        </w:rPr>
        <w:t xml:space="preserve">usually have many </w:t>
      </w:r>
      <w:r w:rsidR="00063FB7">
        <w:rPr>
          <w:rStyle w:val="IvDbodytextChar"/>
          <w:rFonts w:asciiTheme="minorHAnsi" w:hAnsiTheme="minorHAnsi" w:cstheme="minorHAnsi"/>
          <w:b/>
          <w:bCs/>
          <w:i w:val="0"/>
          <w:color w:val="auto"/>
          <w:sz w:val="22"/>
          <w:lang w:val="en-GB"/>
        </w:rPr>
        <w:t>descendant nodes</w:t>
      </w:r>
      <w:r w:rsidR="00D419DE" w:rsidRPr="00445569">
        <w:rPr>
          <w:rStyle w:val="IvDbodytextChar"/>
          <w:rFonts w:asciiTheme="minorHAnsi" w:hAnsiTheme="minorHAnsi" w:cstheme="minorHAnsi"/>
          <w:b/>
          <w:bCs/>
          <w:i w:val="0"/>
          <w:color w:val="auto"/>
          <w:sz w:val="22"/>
          <w:lang w:val="en-GB"/>
        </w:rPr>
        <w:t>.</w:t>
      </w:r>
    </w:p>
    <w:p w14:paraId="622E75D6" w14:textId="21AAE6B3" w:rsidR="00FF0001" w:rsidRPr="00445569" w:rsidRDefault="00044504" w:rsidP="002202FA">
      <w:pPr>
        <w:pStyle w:val="IvDInstructiontext"/>
        <w:spacing w:before="0" w:after="120"/>
        <w:rPr>
          <w:rStyle w:val="IvDbodytextChar"/>
          <w:rFonts w:asciiTheme="minorHAnsi" w:hAnsiTheme="minorHAnsi" w:cstheme="minorHAnsi"/>
          <w:sz w:val="22"/>
          <w:lang w:val="en-GB"/>
        </w:rPr>
      </w:pPr>
      <w:r w:rsidRPr="00445569">
        <w:rPr>
          <w:rStyle w:val="IvDbodytextChar"/>
          <w:rFonts w:asciiTheme="minorHAnsi" w:hAnsiTheme="minorHAnsi" w:cstheme="minorHAnsi"/>
          <w:i w:val="0"/>
          <w:color w:val="auto"/>
          <w:sz w:val="22"/>
          <w:lang w:val="en-GB"/>
        </w:rPr>
        <w:lastRenderedPageBreak/>
        <w:t xml:space="preserve">In Rel-15, </w:t>
      </w:r>
      <w:r w:rsidR="00C36556">
        <w:rPr>
          <w:rStyle w:val="IvDbodytextChar"/>
          <w:rFonts w:asciiTheme="minorHAnsi" w:hAnsiTheme="minorHAnsi" w:cstheme="minorHAnsi"/>
          <w:i w:val="0"/>
          <w:color w:val="auto"/>
          <w:sz w:val="22"/>
          <w:lang w:val="en-GB"/>
        </w:rPr>
        <w:t>the</w:t>
      </w:r>
      <w:r w:rsidRPr="00445569">
        <w:rPr>
          <w:rStyle w:val="IvDbodytextChar"/>
          <w:rFonts w:asciiTheme="minorHAnsi" w:hAnsiTheme="minorHAnsi" w:cstheme="minorHAnsi"/>
          <w:i w:val="0"/>
          <w:color w:val="auto"/>
          <w:sz w:val="22"/>
          <w:lang w:val="en-GB"/>
        </w:rPr>
        <w:t xml:space="preserve"> </w:t>
      </w:r>
      <w:r w:rsidR="008D6D29" w:rsidRPr="00445569">
        <w:rPr>
          <w:rStyle w:val="IvDbodytextChar"/>
          <w:rFonts w:asciiTheme="minorHAnsi" w:hAnsiTheme="minorHAnsi" w:cstheme="minorHAnsi"/>
          <w:i w:val="0"/>
          <w:color w:val="auto"/>
          <w:sz w:val="22"/>
          <w:lang w:val="en-GB"/>
        </w:rPr>
        <w:t xml:space="preserve">SCG failure recovery procedure </w:t>
      </w:r>
      <w:r w:rsidR="001266BF" w:rsidRPr="00445569">
        <w:rPr>
          <w:rStyle w:val="IvDbodytextChar"/>
          <w:rFonts w:asciiTheme="minorHAnsi" w:hAnsiTheme="minorHAnsi" w:cstheme="minorHAnsi"/>
          <w:i w:val="0"/>
          <w:color w:val="auto"/>
          <w:sz w:val="22"/>
          <w:lang w:val="en-GB"/>
        </w:rPr>
        <w:t>i</w:t>
      </w:r>
      <w:r w:rsidR="008D6D29" w:rsidRPr="00445569">
        <w:rPr>
          <w:rStyle w:val="IvDbodytextChar"/>
          <w:rFonts w:asciiTheme="minorHAnsi" w:hAnsiTheme="minorHAnsi" w:cstheme="minorHAnsi"/>
          <w:i w:val="0"/>
          <w:color w:val="auto"/>
          <w:sz w:val="22"/>
          <w:lang w:val="en-GB"/>
        </w:rPr>
        <w:t>s adopted for all MR-DC options.</w:t>
      </w:r>
      <w:r w:rsidR="00E5711C" w:rsidRPr="00445569">
        <w:rPr>
          <w:rStyle w:val="IvDbodytextChar"/>
          <w:rFonts w:asciiTheme="minorHAnsi" w:hAnsiTheme="minorHAnsi" w:cstheme="minorHAnsi"/>
          <w:i w:val="0"/>
          <w:color w:val="auto"/>
          <w:sz w:val="22"/>
          <w:lang w:val="en-GB"/>
        </w:rPr>
        <w:t xml:space="preserve"> </w:t>
      </w:r>
      <w:r w:rsidR="005A440E" w:rsidRPr="00445569">
        <w:rPr>
          <w:rStyle w:val="IvDbodytextChar"/>
          <w:rFonts w:asciiTheme="minorHAnsi" w:hAnsiTheme="minorHAnsi" w:cstheme="minorHAnsi"/>
          <w:i w:val="0"/>
          <w:color w:val="auto"/>
          <w:sz w:val="22"/>
          <w:lang w:val="en-GB"/>
        </w:rPr>
        <w:t xml:space="preserve">In such configuration, </w:t>
      </w:r>
      <w:r w:rsidR="00FF0001" w:rsidRPr="00445569">
        <w:rPr>
          <w:rStyle w:val="IvDbodytextChar"/>
          <w:rFonts w:asciiTheme="minorHAnsi" w:hAnsiTheme="minorHAnsi" w:cstheme="minorHAnsi"/>
          <w:i w:val="0"/>
          <w:color w:val="auto"/>
          <w:sz w:val="22"/>
          <w:lang w:val="en-GB"/>
        </w:rPr>
        <w:t xml:space="preserve">if the UE encounters a failure towards the SCG, it does not trigger the re-establishment procedure, as the connection to the MN could be working perfectly. The feature builds on the principle that as long as there is connectivity between the network and the UE, in this case via the MCG, it is best to maintain the network control over how the situation is resolved. </w:t>
      </w:r>
      <w:r w:rsidR="00FF0001" w:rsidRPr="00445569">
        <w:rPr>
          <w:rStyle w:val="IvDbodytextChar"/>
          <w:rFonts w:asciiTheme="minorHAnsi" w:hAnsiTheme="minorHAnsi" w:cstheme="minorHAnsi"/>
          <w:sz w:val="22"/>
          <w:lang w:val="en-GB"/>
        </w:rPr>
        <w:t> </w:t>
      </w:r>
    </w:p>
    <w:p w14:paraId="195C86B8" w14:textId="3A77271A" w:rsidR="00361ED4" w:rsidRPr="00445569" w:rsidRDefault="00DC3129" w:rsidP="002202FA">
      <w:pPr>
        <w:jc w:val="left"/>
        <w:rPr>
          <w:rStyle w:val="IvDbodytextChar"/>
          <w:rFonts w:asciiTheme="minorHAnsi" w:hAnsiTheme="minorHAnsi" w:cstheme="minorHAnsi"/>
          <w:sz w:val="22"/>
          <w:lang w:val="en-GB" w:eastAsia="en-US"/>
        </w:rPr>
      </w:pPr>
      <w:r w:rsidRPr="00445569">
        <w:rPr>
          <w:rStyle w:val="IvDbodytextChar"/>
          <w:rFonts w:asciiTheme="minorHAnsi" w:hAnsiTheme="minorHAnsi" w:cstheme="minorHAnsi"/>
          <w:sz w:val="22"/>
          <w:lang w:val="en-GB" w:eastAsia="en-US"/>
        </w:rPr>
        <w:t>Then, i</w:t>
      </w:r>
      <w:r w:rsidR="000B508E" w:rsidRPr="00445569">
        <w:rPr>
          <w:rStyle w:val="IvDbodytextChar"/>
          <w:rFonts w:asciiTheme="minorHAnsi" w:hAnsiTheme="minorHAnsi" w:cstheme="minorHAnsi"/>
          <w:sz w:val="22"/>
          <w:lang w:val="en-GB" w:eastAsia="en-US"/>
        </w:rPr>
        <w:t>n Rel-16</w:t>
      </w:r>
      <w:r w:rsidR="004B04AF" w:rsidRPr="00445569">
        <w:rPr>
          <w:rStyle w:val="IvDbodytextChar"/>
          <w:rFonts w:asciiTheme="minorHAnsi" w:hAnsiTheme="minorHAnsi" w:cstheme="minorHAnsi"/>
          <w:sz w:val="22"/>
          <w:lang w:val="en-GB" w:eastAsia="en-US"/>
        </w:rPr>
        <w:t xml:space="preserve">, </w:t>
      </w:r>
      <w:r w:rsidR="005B058C" w:rsidRPr="00445569">
        <w:rPr>
          <w:rStyle w:val="IvDbodytextChar"/>
          <w:rFonts w:asciiTheme="minorHAnsi" w:hAnsiTheme="minorHAnsi" w:cstheme="minorHAnsi"/>
          <w:sz w:val="22"/>
          <w:lang w:val="en-GB" w:eastAsia="en-US"/>
        </w:rPr>
        <w:t xml:space="preserve">fast </w:t>
      </w:r>
      <w:r w:rsidR="004B04AF" w:rsidRPr="00445569">
        <w:rPr>
          <w:rStyle w:val="IvDbodytextChar"/>
          <w:rFonts w:asciiTheme="minorHAnsi" w:hAnsiTheme="minorHAnsi" w:cstheme="minorHAnsi"/>
          <w:sz w:val="22"/>
          <w:lang w:val="en-GB" w:eastAsia="en-US"/>
        </w:rPr>
        <w:t xml:space="preserve">MCG </w:t>
      </w:r>
      <w:r w:rsidR="005B058C" w:rsidRPr="00445569">
        <w:rPr>
          <w:rStyle w:val="IvDbodytextChar"/>
          <w:rFonts w:asciiTheme="minorHAnsi" w:hAnsiTheme="minorHAnsi" w:cstheme="minorHAnsi"/>
          <w:sz w:val="22"/>
          <w:lang w:val="en-GB" w:eastAsia="en-US"/>
        </w:rPr>
        <w:t xml:space="preserve">link recovery </w:t>
      </w:r>
      <w:r w:rsidR="004B04AF" w:rsidRPr="00445569">
        <w:rPr>
          <w:rStyle w:val="IvDbodytextChar"/>
          <w:rFonts w:asciiTheme="minorHAnsi" w:hAnsiTheme="minorHAnsi" w:cstheme="minorHAnsi"/>
          <w:sz w:val="22"/>
          <w:lang w:val="en-GB" w:eastAsia="en-US"/>
        </w:rPr>
        <w:t>is introduced</w:t>
      </w:r>
      <w:r w:rsidR="00A47169">
        <w:rPr>
          <w:rStyle w:val="IvDbodytextChar"/>
          <w:rFonts w:asciiTheme="minorHAnsi" w:hAnsiTheme="minorHAnsi" w:cstheme="minorHAnsi"/>
          <w:sz w:val="22"/>
          <w:lang w:val="en-GB" w:eastAsia="en-US"/>
        </w:rPr>
        <w:t xml:space="preserve">, aiming </w:t>
      </w:r>
      <w:r w:rsidR="00361ED4" w:rsidRPr="00445569">
        <w:rPr>
          <w:rStyle w:val="IvDbodytextChar"/>
          <w:rFonts w:asciiTheme="minorHAnsi" w:hAnsiTheme="minorHAnsi" w:cstheme="minorHAnsi"/>
          <w:sz w:val="22"/>
          <w:lang w:val="en-GB" w:eastAsia="en-US"/>
        </w:rPr>
        <w:t xml:space="preserve">to </w:t>
      </w:r>
      <w:r w:rsidR="00137B6A">
        <w:rPr>
          <w:rStyle w:val="IvDbodytextChar"/>
          <w:rFonts w:asciiTheme="minorHAnsi" w:hAnsiTheme="minorHAnsi" w:cstheme="minorHAnsi"/>
          <w:sz w:val="22"/>
          <w:lang w:val="en-GB" w:eastAsia="en-US"/>
        </w:rPr>
        <w:t>reduce</w:t>
      </w:r>
      <w:r w:rsidR="00361ED4" w:rsidRPr="00445569">
        <w:rPr>
          <w:rStyle w:val="IvDbodytextChar"/>
          <w:rFonts w:asciiTheme="minorHAnsi" w:hAnsiTheme="minorHAnsi" w:cstheme="minorHAnsi"/>
          <w:sz w:val="22"/>
          <w:lang w:val="en-GB" w:eastAsia="en-US"/>
        </w:rPr>
        <w:t xml:space="preserve"> the connection interruption time during radio link failure (RLF)</w:t>
      </w:r>
      <w:r w:rsidR="002B31EF" w:rsidRPr="00445569">
        <w:rPr>
          <w:rStyle w:val="IvDbodytextChar"/>
          <w:rFonts w:asciiTheme="minorHAnsi" w:hAnsiTheme="minorHAnsi" w:cstheme="minorHAnsi"/>
          <w:sz w:val="22"/>
          <w:lang w:val="en-GB" w:eastAsia="en-US"/>
        </w:rPr>
        <w:t xml:space="preserve"> with the prerequisite that the SCG is not suspended, so that it can be used for the MCG failure reporting. </w:t>
      </w:r>
      <w:r w:rsidR="00361ED4" w:rsidRPr="00445569">
        <w:rPr>
          <w:rStyle w:val="IvDbodytextChar"/>
          <w:rFonts w:asciiTheme="minorHAnsi" w:hAnsiTheme="minorHAnsi" w:cstheme="minorHAnsi"/>
          <w:sz w:val="22"/>
          <w:lang w:val="en-GB" w:eastAsia="en-US"/>
        </w:rPr>
        <w:t xml:space="preserve">By utilizing the SCG connectivity, the interruption time caused by MCG RLF can be reduced from several seconds down to a typical handover interruption time of 30-70ms. For end users, this directly translates into </w:t>
      </w:r>
      <w:r w:rsidR="00137B6A">
        <w:rPr>
          <w:rStyle w:val="IvDbodytextChar"/>
          <w:rFonts w:asciiTheme="minorHAnsi" w:hAnsiTheme="minorHAnsi" w:cstheme="minorHAnsi"/>
          <w:sz w:val="22"/>
          <w:lang w:val="en-GB" w:eastAsia="en-US"/>
        </w:rPr>
        <w:t xml:space="preserve">reduced </w:t>
      </w:r>
      <w:r w:rsidR="00361ED4" w:rsidRPr="00445569">
        <w:rPr>
          <w:rStyle w:val="IvDbodytextChar"/>
          <w:rFonts w:asciiTheme="minorHAnsi" w:hAnsiTheme="minorHAnsi" w:cstheme="minorHAnsi"/>
          <w:sz w:val="22"/>
          <w:lang w:val="en-GB" w:eastAsia="en-US"/>
        </w:rPr>
        <w:t>service interruption times.</w:t>
      </w:r>
    </w:p>
    <w:p w14:paraId="2CB07FA3" w14:textId="44166A7D" w:rsidR="00BF5310" w:rsidRPr="00B06D1A" w:rsidRDefault="00B22024" w:rsidP="002202FA">
      <w:pPr>
        <w:jc w:val="left"/>
        <w:rPr>
          <w:rFonts w:asciiTheme="minorHAnsi" w:hAnsiTheme="minorHAnsi" w:cstheme="minorHAnsi"/>
          <w:sz w:val="22"/>
          <w:szCs w:val="22"/>
        </w:rPr>
      </w:pPr>
      <w:r w:rsidRPr="00445569">
        <w:rPr>
          <w:rFonts w:asciiTheme="minorHAnsi" w:eastAsiaTheme="minorEastAsia" w:hAnsiTheme="minorHAnsi" w:cstheme="minorHAnsi"/>
          <w:sz w:val="22"/>
          <w:szCs w:val="22"/>
        </w:rPr>
        <w:t xml:space="preserve">IAB network should also </w:t>
      </w:r>
      <w:r w:rsidR="0015266F" w:rsidRPr="00445569">
        <w:rPr>
          <w:rFonts w:asciiTheme="minorHAnsi" w:eastAsiaTheme="minorEastAsia" w:hAnsiTheme="minorHAnsi" w:cstheme="minorHAnsi"/>
          <w:sz w:val="22"/>
          <w:szCs w:val="22"/>
        </w:rPr>
        <w:t>utilize these fast RLF recovery mechanism</w:t>
      </w:r>
      <w:r w:rsidR="00E87205">
        <w:rPr>
          <w:rFonts w:asciiTheme="minorHAnsi" w:eastAsiaTheme="minorEastAsia" w:hAnsiTheme="minorHAnsi" w:cstheme="minorHAnsi"/>
          <w:sz w:val="22"/>
          <w:szCs w:val="22"/>
        </w:rPr>
        <w:t>s</w:t>
      </w:r>
      <w:r w:rsidR="0015266F" w:rsidRPr="00445569">
        <w:rPr>
          <w:rFonts w:asciiTheme="minorHAnsi" w:eastAsiaTheme="minorEastAsia" w:hAnsiTheme="minorHAnsi" w:cstheme="minorHAnsi"/>
          <w:sz w:val="22"/>
          <w:szCs w:val="22"/>
        </w:rPr>
        <w:t xml:space="preserve">. </w:t>
      </w:r>
      <w:r w:rsidR="00AB7925">
        <w:rPr>
          <w:rFonts w:asciiTheme="minorHAnsi" w:eastAsiaTheme="minorEastAsia" w:hAnsiTheme="minorHAnsi" w:cstheme="minorHAnsi"/>
          <w:sz w:val="22"/>
          <w:szCs w:val="22"/>
        </w:rPr>
        <w:t>If an</w:t>
      </w:r>
      <w:r w:rsidR="004623A2" w:rsidRPr="00445569">
        <w:rPr>
          <w:rFonts w:asciiTheme="minorHAnsi" w:eastAsiaTheme="minorEastAsia" w:hAnsiTheme="minorHAnsi" w:cstheme="minorHAnsi"/>
          <w:sz w:val="22"/>
          <w:szCs w:val="22"/>
        </w:rPr>
        <w:t xml:space="preserve"> IAB node </w:t>
      </w:r>
      <w:r w:rsidR="003C5DFF">
        <w:rPr>
          <w:rFonts w:asciiTheme="minorHAnsi" w:eastAsiaTheme="minorEastAsia" w:hAnsiTheme="minorHAnsi" w:cstheme="minorHAnsi"/>
          <w:sz w:val="22"/>
          <w:szCs w:val="22"/>
        </w:rPr>
        <w:t>can be</w:t>
      </w:r>
      <w:r w:rsidR="004623A2" w:rsidRPr="00445569">
        <w:rPr>
          <w:rFonts w:asciiTheme="minorHAnsi" w:eastAsiaTheme="minorEastAsia" w:hAnsiTheme="minorHAnsi" w:cstheme="minorHAnsi"/>
          <w:sz w:val="22"/>
          <w:szCs w:val="22"/>
        </w:rPr>
        <w:t xml:space="preserve"> connected simultaneously to </w:t>
      </w:r>
      <w:r w:rsidR="00AB7925">
        <w:rPr>
          <w:rFonts w:asciiTheme="minorHAnsi" w:eastAsiaTheme="minorEastAsia" w:hAnsiTheme="minorHAnsi" w:cstheme="minorHAnsi"/>
          <w:sz w:val="22"/>
          <w:szCs w:val="22"/>
        </w:rPr>
        <w:t>two donors,</w:t>
      </w:r>
      <w:r w:rsidR="00E519BC" w:rsidRPr="00445569">
        <w:rPr>
          <w:rFonts w:asciiTheme="minorHAnsi" w:hAnsiTheme="minorHAnsi" w:cstheme="minorHAnsi"/>
          <w:sz w:val="22"/>
          <w:szCs w:val="22"/>
        </w:rPr>
        <w:t xml:space="preserve"> the</w:t>
      </w:r>
      <w:r w:rsidR="00341B0F" w:rsidRPr="00445569">
        <w:rPr>
          <w:rFonts w:asciiTheme="minorHAnsi" w:hAnsiTheme="minorHAnsi" w:cstheme="minorHAnsi"/>
          <w:sz w:val="22"/>
          <w:szCs w:val="22"/>
        </w:rPr>
        <w:t xml:space="preserve"> RLF recovery features from Rel-15 and 16</w:t>
      </w:r>
      <w:r w:rsidR="00E519BC" w:rsidRPr="00445569">
        <w:rPr>
          <w:rFonts w:asciiTheme="minorHAnsi" w:hAnsiTheme="minorHAnsi" w:cstheme="minorHAnsi"/>
          <w:sz w:val="22"/>
          <w:szCs w:val="22"/>
        </w:rPr>
        <w:t xml:space="preserve"> can be reuse</w:t>
      </w:r>
      <w:r w:rsidR="00F9242E">
        <w:rPr>
          <w:rFonts w:asciiTheme="minorHAnsi" w:hAnsiTheme="minorHAnsi" w:cstheme="minorHAnsi"/>
          <w:sz w:val="22"/>
          <w:szCs w:val="22"/>
        </w:rPr>
        <w:t>d</w:t>
      </w:r>
      <w:r w:rsidR="00E519BC" w:rsidRPr="00445569">
        <w:rPr>
          <w:rFonts w:asciiTheme="minorHAnsi" w:hAnsiTheme="minorHAnsi" w:cstheme="minorHAnsi"/>
          <w:sz w:val="22"/>
          <w:szCs w:val="22"/>
        </w:rPr>
        <w:t xml:space="preserve">. </w:t>
      </w:r>
      <w:r w:rsidR="00B06D1A">
        <w:rPr>
          <w:rFonts w:asciiTheme="minorHAnsi" w:hAnsiTheme="minorHAnsi" w:cstheme="minorHAnsi"/>
          <w:sz w:val="22"/>
          <w:szCs w:val="22"/>
        </w:rPr>
        <w:t>S</w:t>
      </w:r>
      <w:r w:rsidR="00BF5310" w:rsidRPr="00445569">
        <w:rPr>
          <w:rFonts w:asciiTheme="minorHAnsi" w:eastAsiaTheme="minorEastAsia" w:hAnsiTheme="minorHAnsi" w:cstheme="minorHAnsi"/>
          <w:sz w:val="22"/>
          <w:szCs w:val="22"/>
        </w:rPr>
        <w:t xml:space="preserve">uch </w:t>
      </w:r>
      <w:r w:rsidR="00A206A6">
        <w:rPr>
          <w:rFonts w:asciiTheme="minorHAnsi" w:eastAsiaTheme="minorEastAsia" w:hAnsiTheme="minorHAnsi" w:cstheme="minorHAnsi"/>
          <w:sz w:val="22"/>
          <w:szCs w:val="22"/>
        </w:rPr>
        <w:t>topology redundancy</w:t>
      </w:r>
      <w:r w:rsidR="00BF5310" w:rsidRPr="00445569">
        <w:rPr>
          <w:rFonts w:asciiTheme="minorHAnsi" w:eastAsiaTheme="minorEastAsia" w:hAnsiTheme="minorHAnsi" w:cstheme="minorHAnsi"/>
          <w:sz w:val="22"/>
          <w:szCs w:val="22"/>
        </w:rPr>
        <w:t xml:space="preserve"> solution</w:t>
      </w:r>
      <w:r w:rsidR="00A206A6">
        <w:rPr>
          <w:rFonts w:asciiTheme="minorHAnsi" w:eastAsiaTheme="minorEastAsia" w:hAnsiTheme="minorHAnsi" w:cstheme="minorHAnsi"/>
          <w:sz w:val="22"/>
          <w:szCs w:val="22"/>
        </w:rPr>
        <w:t>s</w:t>
      </w:r>
      <w:r w:rsidR="00BF5310" w:rsidRPr="00445569">
        <w:rPr>
          <w:rFonts w:asciiTheme="minorHAnsi" w:eastAsiaTheme="minorEastAsia" w:hAnsiTheme="minorHAnsi" w:cstheme="minorHAnsi"/>
          <w:sz w:val="22"/>
          <w:szCs w:val="22"/>
        </w:rPr>
        <w:t xml:space="preserve"> should not cause too much specification effort</w:t>
      </w:r>
      <w:r w:rsidR="00733B90">
        <w:rPr>
          <w:rFonts w:asciiTheme="minorHAnsi" w:eastAsiaTheme="minorEastAsia" w:hAnsiTheme="minorHAnsi" w:cstheme="minorHAnsi"/>
          <w:sz w:val="22"/>
          <w:szCs w:val="22"/>
        </w:rPr>
        <w:t>s</w:t>
      </w:r>
      <w:r w:rsidR="00BF5310" w:rsidRPr="00445569">
        <w:rPr>
          <w:rFonts w:asciiTheme="minorHAnsi" w:eastAsiaTheme="minorEastAsia" w:hAnsiTheme="minorHAnsi" w:cstheme="minorHAnsi"/>
          <w:sz w:val="22"/>
          <w:szCs w:val="22"/>
        </w:rPr>
        <w:t xml:space="preserve">. The </w:t>
      </w:r>
      <w:r w:rsidR="00B06D1A">
        <w:rPr>
          <w:rFonts w:asciiTheme="minorHAnsi" w:eastAsiaTheme="minorEastAsia" w:hAnsiTheme="minorHAnsi" w:cstheme="minorHAnsi"/>
          <w:sz w:val="22"/>
          <w:szCs w:val="22"/>
        </w:rPr>
        <w:t>necessary</w:t>
      </w:r>
      <w:r w:rsidR="00BF5310" w:rsidRPr="00445569">
        <w:rPr>
          <w:rFonts w:asciiTheme="minorHAnsi" w:eastAsiaTheme="minorEastAsia" w:hAnsiTheme="minorHAnsi" w:cstheme="minorHAnsi"/>
          <w:sz w:val="22"/>
          <w:szCs w:val="22"/>
        </w:rPr>
        <w:t xml:space="preserve"> enhancements may include</w:t>
      </w:r>
      <w:r w:rsidR="001176C5">
        <w:rPr>
          <w:rFonts w:asciiTheme="minorHAnsi" w:eastAsiaTheme="minorEastAsia" w:hAnsiTheme="minorHAnsi" w:cstheme="minorHAnsi"/>
          <w:sz w:val="22"/>
          <w:szCs w:val="22"/>
        </w:rPr>
        <w:t>,</w:t>
      </w:r>
      <w:r w:rsidR="00BF5310" w:rsidRPr="00445569">
        <w:rPr>
          <w:rFonts w:asciiTheme="minorHAnsi" w:eastAsiaTheme="minorEastAsia" w:hAnsiTheme="minorHAnsi" w:cstheme="minorHAnsi"/>
          <w:sz w:val="22"/>
          <w:szCs w:val="22"/>
        </w:rPr>
        <w:t xml:space="preserve"> for example</w:t>
      </w:r>
      <w:r w:rsidR="001176C5">
        <w:rPr>
          <w:rFonts w:asciiTheme="minorHAnsi" w:eastAsiaTheme="minorEastAsia" w:hAnsiTheme="minorHAnsi" w:cstheme="minorHAnsi"/>
          <w:sz w:val="22"/>
          <w:szCs w:val="22"/>
        </w:rPr>
        <w:t>,</w:t>
      </w:r>
      <w:r w:rsidR="00BF5310" w:rsidRPr="00445569">
        <w:rPr>
          <w:rFonts w:asciiTheme="minorHAnsi" w:eastAsiaTheme="minorEastAsia" w:hAnsiTheme="minorHAnsi" w:cstheme="minorHAnsi"/>
          <w:sz w:val="22"/>
          <w:szCs w:val="22"/>
        </w:rPr>
        <w:t xml:space="preserve"> new BAP address allocation and routing reconfiguration. </w:t>
      </w:r>
    </w:p>
    <w:p w14:paraId="0B3408E3" w14:textId="77777777" w:rsidR="00AB7925" w:rsidRPr="000015DC" w:rsidRDefault="00AB7925" w:rsidP="00AB7925">
      <w:pPr>
        <w:jc w:val="left"/>
        <w:rPr>
          <w:rFonts w:asciiTheme="minorHAnsi" w:eastAsiaTheme="minorEastAsia" w:hAnsiTheme="minorHAnsi" w:cstheme="minorHAnsi"/>
          <w:b/>
          <w:bCs/>
          <w:sz w:val="22"/>
          <w:szCs w:val="22"/>
        </w:rPr>
      </w:pPr>
      <w:r w:rsidRPr="000015DC">
        <w:rPr>
          <w:rFonts w:asciiTheme="minorHAnsi" w:eastAsiaTheme="minorEastAsia" w:hAnsiTheme="minorHAnsi" w:cstheme="minorHAnsi"/>
          <w:b/>
          <w:bCs/>
          <w:sz w:val="22"/>
          <w:szCs w:val="22"/>
        </w:rPr>
        <w:t xml:space="preserve">Proposal 1: RAN3 to </w:t>
      </w:r>
      <w:r>
        <w:rPr>
          <w:rFonts w:asciiTheme="minorHAnsi" w:eastAsiaTheme="minorEastAsia" w:hAnsiTheme="minorHAnsi" w:cstheme="minorHAnsi"/>
          <w:b/>
          <w:bCs/>
          <w:sz w:val="22"/>
          <w:szCs w:val="22"/>
        </w:rPr>
        <w:t>consider</w:t>
      </w:r>
      <w:r w:rsidRPr="000015DC">
        <w:rPr>
          <w:rFonts w:asciiTheme="minorHAnsi" w:eastAsiaTheme="minorEastAsia" w:hAnsiTheme="minorHAnsi" w:cstheme="minorHAnsi"/>
          <w:b/>
          <w:bCs/>
          <w:sz w:val="22"/>
          <w:szCs w:val="22"/>
        </w:rPr>
        <w:t xml:space="preserve"> </w:t>
      </w:r>
      <w:r>
        <w:rPr>
          <w:rFonts w:asciiTheme="minorHAnsi" w:eastAsiaTheme="minorEastAsia" w:hAnsiTheme="minorHAnsi" w:cstheme="minorHAnsi"/>
          <w:b/>
          <w:bCs/>
          <w:sz w:val="22"/>
          <w:szCs w:val="22"/>
        </w:rPr>
        <w:t>RLF recovery solutions based on connectivity to two donors</w:t>
      </w:r>
      <w:r w:rsidRPr="000015DC">
        <w:rPr>
          <w:rFonts w:asciiTheme="minorHAnsi" w:eastAsiaTheme="minorEastAsia" w:hAnsiTheme="minorHAnsi" w:cstheme="minorHAnsi"/>
          <w:b/>
          <w:bCs/>
          <w:sz w:val="22"/>
          <w:szCs w:val="22"/>
        </w:rPr>
        <w:t>.</w:t>
      </w:r>
    </w:p>
    <w:p w14:paraId="1A3B3F2F" w14:textId="12C5BA58" w:rsidR="006E4CEF" w:rsidRPr="00445569" w:rsidRDefault="006E4CEF" w:rsidP="00E12026">
      <w:pPr>
        <w:jc w:val="left"/>
        <w:rPr>
          <w:rFonts w:asciiTheme="minorHAnsi" w:hAnsiTheme="minorHAnsi" w:cstheme="minorHAnsi"/>
        </w:rPr>
      </w:pPr>
      <w:r w:rsidRPr="00445569">
        <w:rPr>
          <w:rFonts w:asciiTheme="minorHAnsi" w:eastAsiaTheme="minorEastAsia" w:hAnsiTheme="minorHAnsi" w:cstheme="minorHAnsi"/>
          <w:sz w:val="22"/>
          <w:szCs w:val="22"/>
        </w:rPr>
        <w:t>Another possibility is to enhance the existing RRC re-establishment procedure.</w:t>
      </w:r>
      <w:r w:rsidRPr="00445569">
        <w:rPr>
          <w:rFonts w:asciiTheme="minorHAnsi" w:hAnsiTheme="minorHAnsi" w:cstheme="minorHAnsi"/>
        </w:rPr>
        <w:t xml:space="preserve"> </w:t>
      </w:r>
      <w:r w:rsidRPr="00445569">
        <w:rPr>
          <w:rFonts w:asciiTheme="minorHAnsi" w:eastAsiaTheme="minorEastAsia" w:hAnsiTheme="minorHAnsi" w:cstheme="minorHAnsi"/>
          <w:sz w:val="22"/>
          <w:szCs w:val="22"/>
        </w:rPr>
        <w:t>Current RRC re-establishment procedure only support</w:t>
      </w:r>
      <w:r w:rsidR="004A105C">
        <w:rPr>
          <w:rFonts w:asciiTheme="minorHAnsi" w:eastAsiaTheme="minorEastAsia" w:hAnsiTheme="minorHAnsi" w:cstheme="minorHAnsi"/>
          <w:sz w:val="22"/>
          <w:szCs w:val="22"/>
        </w:rPr>
        <w:t>s</w:t>
      </w:r>
      <w:r w:rsidRPr="00445569">
        <w:rPr>
          <w:rFonts w:asciiTheme="minorHAnsi" w:eastAsiaTheme="minorEastAsia" w:hAnsiTheme="minorHAnsi" w:cstheme="minorHAnsi"/>
          <w:sz w:val="22"/>
          <w:szCs w:val="22"/>
        </w:rPr>
        <w:t xml:space="preserve"> one UE at a time. To reduce the signalling overhead and network latency, procedure enhancement can be introduced so that multiple UEs can be handled at the same time. For example, if the time needed by the target CU to fetch the context from the source is deemed too high, RAN3 could investigate how to reduce it, e.g.</w:t>
      </w:r>
      <w:r w:rsidR="0096107B">
        <w:rPr>
          <w:rFonts w:asciiTheme="minorHAnsi" w:eastAsiaTheme="minorEastAsia" w:hAnsiTheme="minorHAnsi" w:cstheme="minorHAnsi"/>
          <w:sz w:val="22"/>
          <w:szCs w:val="22"/>
        </w:rPr>
        <w:t>,</w:t>
      </w:r>
      <w:r w:rsidRPr="00445569">
        <w:rPr>
          <w:rFonts w:asciiTheme="minorHAnsi" w:eastAsiaTheme="minorEastAsia" w:hAnsiTheme="minorHAnsi" w:cstheme="minorHAnsi"/>
          <w:sz w:val="22"/>
          <w:szCs w:val="22"/>
        </w:rPr>
        <w:t xml:space="preserve"> by allowing the source and target CU to exchange </w:t>
      </w:r>
      <w:r w:rsidR="00A94F40">
        <w:rPr>
          <w:rFonts w:asciiTheme="minorHAnsi" w:eastAsiaTheme="minorEastAsia" w:hAnsiTheme="minorHAnsi" w:cstheme="minorHAnsi"/>
          <w:sz w:val="22"/>
          <w:szCs w:val="22"/>
        </w:rPr>
        <w:t xml:space="preserve">early </w:t>
      </w:r>
      <w:r w:rsidRPr="00445569">
        <w:rPr>
          <w:rFonts w:asciiTheme="minorHAnsi" w:eastAsiaTheme="minorEastAsia" w:hAnsiTheme="minorHAnsi" w:cstheme="minorHAnsi"/>
          <w:sz w:val="22"/>
          <w:szCs w:val="22"/>
        </w:rPr>
        <w:t>information about the IAB node that could be subject to migration, without requiring the target CU to reserve resources and perform admission control in advance.</w:t>
      </w:r>
    </w:p>
    <w:p w14:paraId="50D4EC7F" w14:textId="73C0DDEA" w:rsidR="006C1DC6" w:rsidRPr="000015DC" w:rsidRDefault="000015DC" w:rsidP="00E12026">
      <w:pPr>
        <w:jc w:val="left"/>
        <w:rPr>
          <w:rFonts w:asciiTheme="minorHAnsi" w:hAnsiTheme="minorHAnsi" w:cstheme="minorHAnsi"/>
          <w:b/>
          <w:bCs/>
          <w:sz w:val="22"/>
          <w:szCs w:val="22"/>
        </w:rPr>
      </w:pPr>
      <w:r w:rsidRPr="000015DC">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0015DC">
        <w:rPr>
          <w:rFonts w:asciiTheme="minorHAnsi" w:hAnsiTheme="minorHAnsi" w:cstheme="minorHAnsi"/>
          <w:b/>
          <w:bCs/>
          <w:sz w:val="22"/>
          <w:szCs w:val="22"/>
        </w:rPr>
        <w:t xml:space="preserve">: RAN3 to investigate solutions </w:t>
      </w:r>
      <w:r w:rsidR="00BD4CFB">
        <w:rPr>
          <w:rFonts w:asciiTheme="minorHAnsi" w:hAnsiTheme="minorHAnsi" w:cstheme="minorHAnsi"/>
          <w:b/>
          <w:bCs/>
          <w:sz w:val="22"/>
          <w:szCs w:val="22"/>
        </w:rPr>
        <w:t>for</w:t>
      </w:r>
      <w:r w:rsidR="00BD4CFB" w:rsidRPr="000015DC">
        <w:rPr>
          <w:rFonts w:asciiTheme="minorHAnsi" w:hAnsiTheme="minorHAnsi" w:cstheme="minorHAnsi"/>
          <w:b/>
          <w:bCs/>
          <w:sz w:val="22"/>
          <w:szCs w:val="22"/>
        </w:rPr>
        <w:t xml:space="preserve"> </w:t>
      </w:r>
      <w:r w:rsidRPr="000015DC">
        <w:rPr>
          <w:rFonts w:asciiTheme="minorHAnsi" w:hAnsiTheme="minorHAnsi" w:cstheme="minorHAnsi"/>
          <w:b/>
          <w:bCs/>
          <w:sz w:val="22"/>
          <w:szCs w:val="22"/>
        </w:rPr>
        <w:t>minimiz</w:t>
      </w:r>
      <w:r w:rsidR="00BD4CFB">
        <w:rPr>
          <w:rFonts w:asciiTheme="minorHAnsi" w:hAnsiTheme="minorHAnsi" w:cstheme="minorHAnsi"/>
          <w:b/>
          <w:bCs/>
          <w:sz w:val="22"/>
          <w:szCs w:val="22"/>
        </w:rPr>
        <w:t>ing</w:t>
      </w:r>
      <w:r w:rsidRPr="000015DC">
        <w:rPr>
          <w:rFonts w:asciiTheme="minorHAnsi" w:hAnsiTheme="minorHAnsi" w:cstheme="minorHAnsi"/>
          <w:b/>
          <w:bCs/>
          <w:sz w:val="22"/>
          <w:szCs w:val="22"/>
        </w:rPr>
        <w:t xml:space="preserve"> the impact of RLF recovery, e.g. enhancement to existing RRC re-establishment procedure to reduce latency.</w:t>
      </w:r>
    </w:p>
    <w:p w14:paraId="5D26FA8B" w14:textId="77777777" w:rsidR="00D90766" w:rsidRPr="00445569" w:rsidRDefault="00D90766" w:rsidP="002202FA">
      <w:pPr>
        <w:pStyle w:val="Heading1"/>
        <w:rPr>
          <w:rFonts w:asciiTheme="minorHAnsi" w:hAnsiTheme="minorHAnsi" w:cstheme="minorHAnsi"/>
          <w:sz w:val="40"/>
        </w:rPr>
      </w:pPr>
      <w:r w:rsidRPr="00445569">
        <w:rPr>
          <w:rFonts w:asciiTheme="minorHAnsi" w:hAnsiTheme="minorHAnsi" w:cstheme="minorHAnsi"/>
          <w:sz w:val="40"/>
        </w:rPr>
        <w:t>Conclusion</w:t>
      </w:r>
    </w:p>
    <w:p w14:paraId="589197BB" w14:textId="008DEF95" w:rsidR="00D354BD" w:rsidRPr="00445569" w:rsidRDefault="00D90766" w:rsidP="002202FA">
      <w:pPr>
        <w:jc w:val="left"/>
        <w:rPr>
          <w:rFonts w:asciiTheme="minorHAnsi" w:hAnsiTheme="minorHAnsi" w:cstheme="minorHAnsi"/>
          <w:b/>
          <w:sz w:val="22"/>
          <w:szCs w:val="22"/>
        </w:rPr>
      </w:pPr>
      <w:bookmarkStart w:id="2" w:name="_In-sequence_SDU_delivery"/>
      <w:bookmarkEnd w:id="2"/>
      <w:r w:rsidRPr="00445569">
        <w:rPr>
          <w:rFonts w:asciiTheme="minorHAnsi" w:hAnsiTheme="minorHAnsi" w:cstheme="minorHAnsi"/>
          <w:sz w:val="22"/>
        </w:rPr>
        <w:t>This paper discusses</w:t>
      </w:r>
      <w:r w:rsidR="002B6BCA" w:rsidRPr="00445569">
        <w:rPr>
          <w:rFonts w:asciiTheme="minorHAnsi" w:hAnsiTheme="minorHAnsi" w:cstheme="minorHAnsi"/>
          <w:sz w:val="22"/>
        </w:rPr>
        <w:t xml:space="preserve"> </w:t>
      </w:r>
      <w:r w:rsidR="00063FB7">
        <w:rPr>
          <w:rFonts w:asciiTheme="minorHAnsi" w:hAnsiTheme="minorHAnsi" w:cstheme="minorHAnsi"/>
          <w:sz w:val="22"/>
        </w:rPr>
        <w:t>in the solutions for RLF recovery in</w:t>
      </w:r>
      <w:r w:rsidR="002B6BCA" w:rsidRPr="00445569">
        <w:rPr>
          <w:rFonts w:asciiTheme="minorHAnsi" w:hAnsiTheme="minorHAnsi" w:cstheme="minorHAnsi"/>
          <w:sz w:val="22"/>
        </w:rPr>
        <w:t xml:space="preserve"> IAB networks</w:t>
      </w:r>
      <w:r w:rsidR="002B6BCA" w:rsidRPr="00445569">
        <w:rPr>
          <w:rStyle w:val="IvDbodytextChar"/>
          <w:rFonts w:asciiTheme="minorHAnsi" w:hAnsiTheme="minorHAnsi" w:cstheme="minorHAnsi"/>
          <w:sz w:val="22"/>
          <w:lang w:val="en-GB"/>
        </w:rPr>
        <w:t>.</w:t>
      </w:r>
      <w:r w:rsidR="006611C4" w:rsidRPr="00445569">
        <w:rPr>
          <w:rFonts w:asciiTheme="minorHAnsi" w:hAnsiTheme="minorHAnsi" w:cstheme="minorHAnsi"/>
          <w:sz w:val="22"/>
        </w:rPr>
        <w:t xml:space="preserve"> The following is observed:</w:t>
      </w:r>
      <w:r w:rsidR="00D354BD" w:rsidRPr="00445569">
        <w:rPr>
          <w:rFonts w:asciiTheme="minorHAnsi" w:hAnsiTheme="minorHAnsi" w:cstheme="minorHAnsi"/>
          <w:b/>
          <w:sz w:val="22"/>
          <w:szCs w:val="22"/>
        </w:rPr>
        <w:t xml:space="preserve"> </w:t>
      </w:r>
    </w:p>
    <w:p w14:paraId="53E3EC5C" w14:textId="77777777" w:rsidR="00C54130" w:rsidRPr="00BE313B" w:rsidRDefault="00C54130" w:rsidP="00C54130">
      <w:pPr>
        <w:pStyle w:val="IvDInstructiontext"/>
        <w:spacing w:before="0" w:after="120"/>
        <w:rPr>
          <w:rStyle w:val="IvDbodytextChar"/>
          <w:rFonts w:asciiTheme="minorHAnsi" w:hAnsiTheme="minorHAnsi" w:cstheme="minorHAnsi"/>
          <w:b/>
          <w:bCs/>
          <w:i w:val="0"/>
          <w:color w:val="auto"/>
          <w:sz w:val="22"/>
          <w:lang w:val="en-GB"/>
        </w:rPr>
      </w:pPr>
      <w:r w:rsidRPr="00BE313B">
        <w:rPr>
          <w:rStyle w:val="IvDbodytextChar"/>
          <w:rFonts w:asciiTheme="minorHAnsi" w:hAnsiTheme="minorHAnsi" w:cstheme="minorHAnsi"/>
          <w:b/>
          <w:bCs/>
          <w:i w:val="0"/>
          <w:color w:val="auto"/>
          <w:sz w:val="22"/>
          <w:lang w:val="en-GB"/>
        </w:rPr>
        <w:t xml:space="preserve">Observation 1: Situations </w:t>
      </w:r>
      <w:r>
        <w:rPr>
          <w:rStyle w:val="IvDbodytextChar"/>
          <w:rFonts w:asciiTheme="minorHAnsi" w:hAnsiTheme="minorHAnsi" w:cstheme="minorHAnsi"/>
          <w:b/>
          <w:bCs/>
          <w:i w:val="0"/>
          <w:color w:val="auto"/>
          <w:sz w:val="22"/>
          <w:lang w:val="en-GB"/>
        </w:rPr>
        <w:t>where</w:t>
      </w:r>
      <w:r w:rsidRPr="00BE313B">
        <w:rPr>
          <w:rStyle w:val="IvDbodytextChar"/>
          <w:rFonts w:asciiTheme="minorHAnsi" w:hAnsiTheme="minorHAnsi" w:cstheme="minorHAnsi"/>
          <w:b/>
          <w:bCs/>
          <w:i w:val="0"/>
          <w:color w:val="auto"/>
          <w:sz w:val="22"/>
          <w:lang w:val="en-GB"/>
        </w:rPr>
        <w:t xml:space="preserve"> IAB nodes deployed </w:t>
      </w:r>
      <w:r>
        <w:rPr>
          <w:rStyle w:val="IvDbodytextChar"/>
          <w:rFonts w:asciiTheme="minorHAnsi" w:hAnsiTheme="minorHAnsi" w:cstheme="minorHAnsi"/>
          <w:b/>
          <w:bCs/>
          <w:i w:val="0"/>
          <w:color w:val="auto"/>
          <w:sz w:val="22"/>
          <w:lang w:val="en-GB"/>
        </w:rPr>
        <w:t>at</w:t>
      </w:r>
      <w:r w:rsidRPr="00BE313B">
        <w:rPr>
          <w:rStyle w:val="IvDbodytextChar"/>
          <w:rFonts w:asciiTheme="minorHAnsi" w:hAnsiTheme="minorHAnsi" w:cstheme="minorHAnsi"/>
          <w:b/>
          <w:bCs/>
          <w:i w:val="0"/>
          <w:color w:val="auto"/>
          <w:sz w:val="22"/>
          <w:lang w:val="en-GB"/>
        </w:rPr>
        <w:t xml:space="preserve"> </w:t>
      </w:r>
      <w:r>
        <w:rPr>
          <w:rStyle w:val="IvDbodytextChar"/>
          <w:rFonts w:asciiTheme="minorHAnsi" w:hAnsiTheme="minorHAnsi" w:cstheme="minorHAnsi"/>
          <w:b/>
          <w:bCs/>
          <w:i w:val="0"/>
          <w:color w:val="auto"/>
          <w:sz w:val="22"/>
          <w:lang w:val="en-GB"/>
        </w:rPr>
        <w:t>the</w:t>
      </w:r>
      <w:r w:rsidRPr="00BE313B">
        <w:rPr>
          <w:rStyle w:val="IvDbodytextChar"/>
          <w:rFonts w:asciiTheme="minorHAnsi" w:hAnsiTheme="minorHAnsi" w:cstheme="minorHAnsi"/>
          <w:b/>
          <w:bCs/>
          <w:i w:val="0"/>
          <w:color w:val="auto"/>
          <w:sz w:val="22"/>
          <w:lang w:val="en-GB"/>
        </w:rPr>
        <w:t xml:space="preserve"> border area of two CUs </w:t>
      </w:r>
      <w:r>
        <w:rPr>
          <w:rStyle w:val="IvDbodytextChar"/>
          <w:rFonts w:asciiTheme="minorHAnsi" w:hAnsiTheme="minorHAnsi" w:cstheme="minorHAnsi"/>
          <w:b/>
          <w:bCs/>
          <w:i w:val="0"/>
          <w:color w:val="auto"/>
          <w:sz w:val="22"/>
          <w:lang w:val="en-GB"/>
        </w:rPr>
        <w:t>are expected to</w:t>
      </w:r>
      <w:r w:rsidRPr="00BE313B">
        <w:rPr>
          <w:rStyle w:val="IvDbodytextChar"/>
          <w:rFonts w:asciiTheme="minorHAnsi" w:hAnsiTheme="minorHAnsi" w:cstheme="minorHAnsi"/>
          <w:b/>
          <w:bCs/>
          <w:i w:val="0"/>
          <w:color w:val="auto"/>
          <w:sz w:val="22"/>
          <w:lang w:val="en-GB"/>
        </w:rPr>
        <w:t xml:space="preserve"> be rare.</w:t>
      </w:r>
    </w:p>
    <w:p w14:paraId="4D456885" w14:textId="77777777" w:rsidR="00C54130" w:rsidRPr="00BE313B" w:rsidRDefault="00C54130" w:rsidP="00C54130">
      <w:pPr>
        <w:pStyle w:val="BodyText"/>
        <w:jc w:val="left"/>
        <w:rPr>
          <w:rStyle w:val="IvDbodytextChar"/>
          <w:rFonts w:asciiTheme="minorHAnsi" w:hAnsiTheme="minorHAnsi" w:cstheme="minorHAnsi"/>
          <w:b/>
          <w:bCs/>
          <w:sz w:val="22"/>
          <w:lang w:val="en-GB" w:eastAsia="en-US"/>
        </w:rPr>
      </w:pPr>
      <w:r w:rsidRPr="00BE313B">
        <w:rPr>
          <w:rStyle w:val="IvDbodytextChar"/>
          <w:rFonts w:asciiTheme="minorHAnsi" w:hAnsiTheme="minorHAnsi" w:cstheme="minorHAnsi"/>
          <w:b/>
          <w:bCs/>
          <w:sz w:val="22"/>
          <w:lang w:val="en-GB" w:eastAsia="en-US"/>
        </w:rPr>
        <w:t xml:space="preserve">Observation 2: </w:t>
      </w:r>
      <w:r>
        <w:rPr>
          <w:rStyle w:val="IvDbodytextChar"/>
          <w:rFonts w:asciiTheme="minorHAnsi" w:hAnsiTheme="minorHAnsi" w:cstheme="minorHAnsi"/>
          <w:b/>
          <w:bCs/>
          <w:sz w:val="22"/>
          <w:lang w:val="en-GB" w:eastAsia="en-US"/>
        </w:rPr>
        <w:t>Pre-emptive measures (e.g., redundant connectivity with parent nodes) taken during IAB network planning can ease the process of recovery from RLF, which may otherwise incur large signalling overhead and service disruption.</w:t>
      </w:r>
      <w:r w:rsidRPr="00BE313B">
        <w:rPr>
          <w:rStyle w:val="IvDbodytextChar"/>
          <w:rFonts w:asciiTheme="minorHAnsi" w:hAnsiTheme="minorHAnsi" w:cstheme="minorHAnsi"/>
          <w:b/>
          <w:bCs/>
          <w:sz w:val="22"/>
          <w:lang w:val="en-GB" w:eastAsia="en-US"/>
        </w:rPr>
        <w:t xml:space="preserve"> </w:t>
      </w:r>
    </w:p>
    <w:p w14:paraId="69FAE25D" w14:textId="6E09D9EA" w:rsidR="00360902" w:rsidRDefault="00360902" w:rsidP="002202FA">
      <w:pPr>
        <w:jc w:val="left"/>
        <w:rPr>
          <w:rFonts w:asciiTheme="minorHAnsi" w:hAnsiTheme="minorHAnsi" w:cstheme="minorHAnsi"/>
          <w:sz w:val="22"/>
        </w:rPr>
      </w:pPr>
      <w:r w:rsidRPr="00445569">
        <w:rPr>
          <w:rFonts w:asciiTheme="minorHAnsi" w:hAnsiTheme="minorHAnsi" w:cstheme="minorHAnsi"/>
          <w:sz w:val="22"/>
        </w:rPr>
        <w:t>Based on the observations, the following is proposed:</w:t>
      </w:r>
    </w:p>
    <w:p w14:paraId="2C2A6398" w14:textId="33856CA5" w:rsidR="00C54130" w:rsidRPr="000015DC" w:rsidRDefault="00C54130" w:rsidP="00C54130">
      <w:pPr>
        <w:jc w:val="left"/>
        <w:rPr>
          <w:rFonts w:asciiTheme="minorHAnsi" w:eastAsiaTheme="minorEastAsia" w:hAnsiTheme="minorHAnsi" w:cstheme="minorHAnsi"/>
          <w:b/>
          <w:bCs/>
          <w:sz w:val="22"/>
          <w:szCs w:val="22"/>
        </w:rPr>
      </w:pPr>
      <w:r w:rsidRPr="000015DC">
        <w:rPr>
          <w:rFonts w:asciiTheme="minorHAnsi" w:eastAsiaTheme="minorEastAsia" w:hAnsiTheme="minorHAnsi" w:cstheme="minorHAnsi"/>
          <w:b/>
          <w:bCs/>
          <w:sz w:val="22"/>
          <w:szCs w:val="22"/>
        </w:rPr>
        <w:t xml:space="preserve">Proposal 1: RAN3 to </w:t>
      </w:r>
      <w:r>
        <w:rPr>
          <w:rFonts w:asciiTheme="minorHAnsi" w:eastAsiaTheme="minorEastAsia" w:hAnsiTheme="minorHAnsi" w:cstheme="minorHAnsi"/>
          <w:b/>
          <w:bCs/>
          <w:sz w:val="22"/>
          <w:szCs w:val="22"/>
        </w:rPr>
        <w:t>consider</w:t>
      </w:r>
      <w:r w:rsidRPr="000015DC">
        <w:rPr>
          <w:rFonts w:asciiTheme="minorHAnsi" w:eastAsiaTheme="minorEastAsia" w:hAnsiTheme="minorHAnsi" w:cstheme="minorHAnsi"/>
          <w:b/>
          <w:bCs/>
          <w:sz w:val="22"/>
          <w:szCs w:val="22"/>
        </w:rPr>
        <w:t xml:space="preserve"> </w:t>
      </w:r>
      <w:r w:rsidR="00AB7925">
        <w:rPr>
          <w:rFonts w:asciiTheme="minorHAnsi" w:eastAsiaTheme="minorEastAsia" w:hAnsiTheme="minorHAnsi" w:cstheme="minorHAnsi"/>
          <w:b/>
          <w:bCs/>
          <w:sz w:val="22"/>
          <w:szCs w:val="22"/>
        </w:rPr>
        <w:t xml:space="preserve">RLF recovery </w:t>
      </w:r>
      <w:r w:rsidR="008E1598">
        <w:rPr>
          <w:rFonts w:asciiTheme="minorHAnsi" w:eastAsiaTheme="minorEastAsia" w:hAnsiTheme="minorHAnsi" w:cstheme="minorHAnsi"/>
          <w:b/>
          <w:bCs/>
          <w:sz w:val="22"/>
          <w:szCs w:val="22"/>
        </w:rPr>
        <w:t xml:space="preserve">solutions based on connectivity to </w:t>
      </w:r>
      <w:r w:rsidR="00AB7925">
        <w:rPr>
          <w:rFonts w:asciiTheme="minorHAnsi" w:eastAsiaTheme="minorEastAsia" w:hAnsiTheme="minorHAnsi" w:cstheme="minorHAnsi"/>
          <w:b/>
          <w:bCs/>
          <w:sz w:val="22"/>
          <w:szCs w:val="22"/>
        </w:rPr>
        <w:t>two donors</w:t>
      </w:r>
      <w:r w:rsidRPr="000015DC">
        <w:rPr>
          <w:rFonts w:asciiTheme="minorHAnsi" w:eastAsiaTheme="minorEastAsia" w:hAnsiTheme="minorHAnsi" w:cstheme="minorHAnsi"/>
          <w:b/>
          <w:bCs/>
          <w:sz w:val="22"/>
          <w:szCs w:val="22"/>
        </w:rPr>
        <w:t>.</w:t>
      </w:r>
    </w:p>
    <w:p w14:paraId="239D38D5" w14:textId="490E54D1" w:rsidR="00C54130" w:rsidRPr="000015DC" w:rsidRDefault="00C54130" w:rsidP="00C54130">
      <w:pPr>
        <w:jc w:val="left"/>
        <w:rPr>
          <w:rFonts w:asciiTheme="minorHAnsi" w:hAnsiTheme="minorHAnsi" w:cstheme="minorHAnsi"/>
          <w:b/>
          <w:bCs/>
          <w:sz w:val="22"/>
          <w:szCs w:val="22"/>
        </w:rPr>
      </w:pPr>
      <w:r w:rsidRPr="000015DC">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0015DC">
        <w:rPr>
          <w:rFonts w:asciiTheme="minorHAnsi" w:hAnsiTheme="minorHAnsi" w:cstheme="minorHAnsi"/>
          <w:b/>
          <w:bCs/>
          <w:sz w:val="22"/>
          <w:szCs w:val="22"/>
        </w:rPr>
        <w:t xml:space="preserve">: RAN3 to investigate solutions </w:t>
      </w:r>
      <w:r>
        <w:rPr>
          <w:rFonts w:asciiTheme="minorHAnsi" w:hAnsiTheme="minorHAnsi" w:cstheme="minorHAnsi"/>
          <w:b/>
          <w:bCs/>
          <w:sz w:val="22"/>
          <w:szCs w:val="22"/>
        </w:rPr>
        <w:t>for</w:t>
      </w:r>
      <w:r w:rsidRPr="000015DC">
        <w:rPr>
          <w:rFonts w:asciiTheme="minorHAnsi" w:hAnsiTheme="minorHAnsi" w:cstheme="minorHAnsi"/>
          <w:b/>
          <w:bCs/>
          <w:sz w:val="22"/>
          <w:szCs w:val="22"/>
        </w:rPr>
        <w:t xml:space="preserve"> minimiz</w:t>
      </w:r>
      <w:r>
        <w:rPr>
          <w:rFonts w:asciiTheme="minorHAnsi" w:hAnsiTheme="minorHAnsi" w:cstheme="minorHAnsi"/>
          <w:b/>
          <w:bCs/>
          <w:sz w:val="22"/>
          <w:szCs w:val="22"/>
        </w:rPr>
        <w:t>ing</w:t>
      </w:r>
      <w:r w:rsidRPr="000015DC">
        <w:rPr>
          <w:rFonts w:asciiTheme="minorHAnsi" w:hAnsiTheme="minorHAnsi" w:cstheme="minorHAnsi"/>
          <w:b/>
          <w:bCs/>
          <w:sz w:val="22"/>
          <w:szCs w:val="22"/>
        </w:rPr>
        <w:t xml:space="preserve"> the impact of RLF recovery, e.g. enhancement to existing RRC re-establishment procedure to reduce latency.</w:t>
      </w:r>
    </w:p>
    <w:p w14:paraId="2D29279F" w14:textId="77777777" w:rsidR="00AE2A91" w:rsidRPr="00445569" w:rsidRDefault="00AE2A91" w:rsidP="00446B1E">
      <w:pPr>
        <w:pStyle w:val="BodyText"/>
        <w:rPr>
          <w:rFonts w:asciiTheme="minorHAnsi" w:hAnsiTheme="minorHAnsi" w:cstheme="minorHAnsi"/>
          <w:b/>
          <w:bCs/>
        </w:rPr>
      </w:pPr>
    </w:p>
    <w:p w14:paraId="6DE0018C" w14:textId="77777777" w:rsidR="00F71584" w:rsidRPr="00445569" w:rsidRDefault="00F71584" w:rsidP="00E52369">
      <w:pPr>
        <w:jc w:val="left"/>
        <w:rPr>
          <w:rFonts w:asciiTheme="minorHAnsi" w:hAnsiTheme="minorHAnsi" w:cstheme="minorHAnsi"/>
          <w:b/>
          <w:iCs/>
          <w:sz w:val="22"/>
          <w:szCs w:val="22"/>
        </w:rPr>
      </w:pPr>
    </w:p>
    <w:sectPr w:rsidR="00F71584" w:rsidRPr="00445569" w:rsidSect="002D5E10">
      <w:headerReference w:type="even" r:id="rId10"/>
      <w:footerReference w:type="default" r:id="rId11"/>
      <w:footnotePr>
        <w:numRestart w:val="eachSect"/>
      </w:footnotePr>
      <w:pgSz w:w="11907" w:h="16840" w:code="9"/>
      <w:pgMar w:top="1134" w:right="1134" w:bottom="90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36C35" w14:textId="77777777" w:rsidR="00835A1D" w:rsidRDefault="00835A1D">
      <w:pPr>
        <w:spacing w:after="0"/>
      </w:pPr>
      <w:r>
        <w:separator/>
      </w:r>
    </w:p>
  </w:endnote>
  <w:endnote w:type="continuationSeparator" w:id="0">
    <w:p w14:paraId="3E65327D" w14:textId="77777777" w:rsidR="00835A1D" w:rsidRDefault="00835A1D">
      <w:pPr>
        <w:spacing w:after="0"/>
      </w:pPr>
      <w:r>
        <w:continuationSeparator/>
      </w:r>
    </w:p>
  </w:endnote>
  <w:endnote w:type="continuationNotice" w:id="1">
    <w:p w14:paraId="27F78152" w14:textId="77777777" w:rsidR="00835A1D" w:rsidRDefault="00835A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BF6652" w:rsidRDefault="00BF52B4" w:rsidP="00BF665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C6B8B" w14:textId="77777777" w:rsidR="00835A1D" w:rsidRDefault="00835A1D">
      <w:pPr>
        <w:spacing w:after="0"/>
      </w:pPr>
      <w:r>
        <w:separator/>
      </w:r>
    </w:p>
  </w:footnote>
  <w:footnote w:type="continuationSeparator" w:id="0">
    <w:p w14:paraId="110C858B" w14:textId="77777777" w:rsidR="00835A1D" w:rsidRDefault="00835A1D">
      <w:pPr>
        <w:spacing w:after="0"/>
      </w:pPr>
      <w:r>
        <w:continuationSeparator/>
      </w:r>
    </w:p>
  </w:footnote>
  <w:footnote w:type="continuationNotice" w:id="1">
    <w:p w14:paraId="4C333CD8" w14:textId="77777777" w:rsidR="00835A1D" w:rsidRDefault="00835A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BF6652"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6A264A"/>
    <w:multiLevelType w:val="hybridMultilevel"/>
    <w:tmpl w:val="45CE86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01464D"/>
    <w:multiLevelType w:val="multilevel"/>
    <w:tmpl w:val="85605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8" w15:restartNumberingAfterBreak="0">
    <w:nsid w:val="22861ACF"/>
    <w:multiLevelType w:val="hybridMultilevel"/>
    <w:tmpl w:val="6CC8A8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F41E2A"/>
    <w:multiLevelType w:val="hybridMultilevel"/>
    <w:tmpl w:val="AEAA2402"/>
    <w:lvl w:ilvl="0" w:tplc="2DFA1A4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B1646D"/>
    <w:multiLevelType w:val="hybridMultilevel"/>
    <w:tmpl w:val="D7A21A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2"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4562AF"/>
    <w:multiLevelType w:val="hybridMultilevel"/>
    <w:tmpl w:val="49A6D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2C6E44"/>
    <w:multiLevelType w:val="hybridMultilevel"/>
    <w:tmpl w:val="CD68C3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1C413C"/>
    <w:multiLevelType w:val="hybridMultilevel"/>
    <w:tmpl w:val="AEAA2402"/>
    <w:lvl w:ilvl="0" w:tplc="2DFA1A4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0885713"/>
    <w:multiLevelType w:val="hybridMultilevel"/>
    <w:tmpl w:val="96220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23"/>
  </w:num>
  <w:num w:numId="4">
    <w:abstractNumId w:val="13"/>
  </w:num>
  <w:num w:numId="5">
    <w:abstractNumId w:val="3"/>
  </w:num>
  <w:num w:numId="6">
    <w:abstractNumId w:val="18"/>
  </w:num>
  <w:num w:numId="7">
    <w:abstractNumId w:val="7"/>
  </w:num>
  <w:num w:numId="8">
    <w:abstractNumId w:val="26"/>
  </w:num>
  <w:num w:numId="9">
    <w:abstractNumId w:val="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1"/>
  </w:num>
  <w:num w:numId="13">
    <w:abstractNumId w:val="4"/>
  </w:num>
  <w:num w:numId="14">
    <w:abstractNumId w:val="11"/>
  </w:num>
  <w:num w:numId="15">
    <w:abstractNumId w:val="22"/>
  </w:num>
  <w:num w:numId="16">
    <w:abstractNumId w:val="0"/>
  </w:num>
  <w:num w:numId="17">
    <w:abstractNumId w:val="15"/>
  </w:num>
  <w:num w:numId="18">
    <w:abstractNumId w:val="19"/>
  </w:num>
  <w:num w:numId="19">
    <w:abstractNumId w:val="28"/>
  </w:num>
  <w:num w:numId="20">
    <w:abstractNumId w:val="14"/>
  </w:num>
  <w:num w:numId="21">
    <w:abstractNumId w:val="5"/>
  </w:num>
  <w:num w:numId="22">
    <w:abstractNumId w:val="20"/>
  </w:num>
  <w:num w:numId="23">
    <w:abstractNumId w:val="8"/>
  </w:num>
  <w:num w:numId="24">
    <w:abstractNumId w:val="29"/>
  </w:num>
  <w:num w:numId="25">
    <w:abstractNumId w:val="25"/>
  </w:num>
  <w:num w:numId="26">
    <w:abstractNumId w:val="24"/>
  </w:num>
  <w:num w:numId="27">
    <w:abstractNumId w:val="6"/>
  </w:num>
  <w:num w:numId="28">
    <w:abstractNumId w:val="27"/>
  </w:num>
  <w:num w:numId="29">
    <w:abstractNumId w:val="16"/>
  </w:num>
  <w:num w:numId="30">
    <w:abstractNumId w:val="17"/>
  </w:num>
  <w:num w:numId="31">
    <w:abstractNumId w:val="17"/>
  </w:num>
  <w:num w:numId="32">
    <w:abstractNumId w:val="17"/>
  </w:num>
  <w:num w:numId="33">
    <w:abstractNumId w:val="12"/>
  </w:num>
  <w:num w:numId="34">
    <w:abstractNumId w:val="12"/>
  </w:num>
  <w:num w:numId="35">
    <w:abstractNumId w:val="12"/>
  </w:num>
  <w:num w:numId="36">
    <w:abstractNumId w:val="17"/>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1304"/>
  <w:hyphenationZone w:val="425"/>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F19"/>
    <w:rsid w:val="000015DC"/>
    <w:rsid w:val="00002885"/>
    <w:rsid w:val="00003172"/>
    <w:rsid w:val="00005497"/>
    <w:rsid w:val="00006C0C"/>
    <w:rsid w:val="00011D26"/>
    <w:rsid w:val="0001230A"/>
    <w:rsid w:val="0001271C"/>
    <w:rsid w:val="000132DA"/>
    <w:rsid w:val="00020766"/>
    <w:rsid w:val="00020B78"/>
    <w:rsid w:val="000226DE"/>
    <w:rsid w:val="0002563C"/>
    <w:rsid w:val="00026FFE"/>
    <w:rsid w:val="0003100D"/>
    <w:rsid w:val="0003387D"/>
    <w:rsid w:val="00033D0C"/>
    <w:rsid w:val="00034106"/>
    <w:rsid w:val="00035ED7"/>
    <w:rsid w:val="0003737E"/>
    <w:rsid w:val="00040162"/>
    <w:rsid w:val="00043EB9"/>
    <w:rsid w:val="00044504"/>
    <w:rsid w:val="000475C4"/>
    <w:rsid w:val="000478D4"/>
    <w:rsid w:val="00050EC6"/>
    <w:rsid w:val="00051E79"/>
    <w:rsid w:val="00051F20"/>
    <w:rsid w:val="000627B0"/>
    <w:rsid w:val="0006293B"/>
    <w:rsid w:val="00063FB7"/>
    <w:rsid w:val="00064007"/>
    <w:rsid w:val="00065D87"/>
    <w:rsid w:val="000679E8"/>
    <w:rsid w:val="0007010A"/>
    <w:rsid w:val="00070D15"/>
    <w:rsid w:val="000714CA"/>
    <w:rsid w:val="000718E7"/>
    <w:rsid w:val="00071F84"/>
    <w:rsid w:val="00072187"/>
    <w:rsid w:val="00073290"/>
    <w:rsid w:val="00074191"/>
    <w:rsid w:val="00074245"/>
    <w:rsid w:val="00076461"/>
    <w:rsid w:val="00076574"/>
    <w:rsid w:val="0008167C"/>
    <w:rsid w:val="00084751"/>
    <w:rsid w:val="00084AA2"/>
    <w:rsid w:val="00084C6F"/>
    <w:rsid w:val="000909AF"/>
    <w:rsid w:val="00092FB7"/>
    <w:rsid w:val="00093219"/>
    <w:rsid w:val="00097ADE"/>
    <w:rsid w:val="000A016A"/>
    <w:rsid w:val="000A1212"/>
    <w:rsid w:val="000A20E0"/>
    <w:rsid w:val="000A3B33"/>
    <w:rsid w:val="000A40A7"/>
    <w:rsid w:val="000A40D4"/>
    <w:rsid w:val="000A53E4"/>
    <w:rsid w:val="000A6397"/>
    <w:rsid w:val="000A741C"/>
    <w:rsid w:val="000A7463"/>
    <w:rsid w:val="000B2A5E"/>
    <w:rsid w:val="000B508E"/>
    <w:rsid w:val="000B6067"/>
    <w:rsid w:val="000B6DC0"/>
    <w:rsid w:val="000B7C34"/>
    <w:rsid w:val="000C09B4"/>
    <w:rsid w:val="000C2BB0"/>
    <w:rsid w:val="000C2FDF"/>
    <w:rsid w:val="000C61F7"/>
    <w:rsid w:val="000C6988"/>
    <w:rsid w:val="000D182B"/>
    <w:rsid w:val="000D58CE"/>
    <w:rsid w:val="000D60B2"/>
    <w:rsid w:val="000D7A5F"/>
    <w:rsid w:val="000E0CDF"/>
    <w:rsid w:val="000E12A5"/>
    <w:rsid w:val="000E209E"/>
    <w:rsid w:val="000F0DA6"/>
    <w:rsid w:val="000F1D60"/>
    <w:rsid w:val="000F2D6E"/>
    <w:rsid w:val="000F3456"/>
    <w:rsid w:val="000F49C3"/>
    <w:rsid w:val="000F4D99"/>
    <w:rsid w:val="000F5E59"/>
    <w:rsid w:val="000F6A22"/>
    <w:rsid w:val="000F7B1F"/>
    <w:rsid w:val="000F7EC0"/>
    <w:rsid w:val="001014CF"/>
    <w:rsid w:val="00102770"/>
    <w:rsid w:val="00103694"/>
    <w:rsid w:val="0010379B"/>
    <w:rsid w:val="0010442C"/>
    <w:rsid w:val="00104CB3"/>
    <w:rsid w:val="00107A9A"/>
    <w:rsid w:val="001119EA"/>
    <w:rsid w:val="001176C5"/>
    <w:rsid w:val="00120771"/>
    <w:rsid w:val="0012112A"/>
    <w:rsid w:val="00122FE5"/>
    <w:rsid w:val="001239E4"/>
    <w:rsid w:val="001254B5"/>
    <w:rsid w:val="001266BF"/>
    <w:rsid w:val="00127315"/>
    <w:rsid w:val="00130FBF"/>
    <w:rsid w:val="00131D45"/>
    <w:rsid w:val="00134D87"/>
    <w:rsid w:val="0013616F"/>
    <w:rsid w:val="001377EA"/>
    <w:rsid w:val="00137B6A"/>
    <w:rsid w:val="00137C8D"/>
    <w:rsid w:val="00143FEE"/>
    <w:rsid w:val="00146435"/>
    <w:rsid w:val="00146757"/>
    <w:rsid w:val="00147DFE"/>
    <w:rsid w:val="001517AC"/>
    <w:rsid w:val="0015192B"/>
    <w:rsid w:val="0015266F"/>
    <w:rsid w:val="001543E6"/>
    <w:rsid w:val="001549AE"/>
    <w:rsid w:val="00161A5E"/>
    <w:rsid w:val="00166D01"/>
    <w:rsid w:val="00174389"/>
    <w:rsid w:val="00174BE1"/>
    <w:rsid w:val="0017532F"/>
    <w:rsid w:val="00181D2F"/>
    <w:rsid w:val="00183EC7"/>
    <w:rsid w:val="00186962"/>
    <w:rsid w:val="0019014F"/>
    <w:rsid w:val="001904BC"/>
    <w:rsid w:val="001909F8"/>
    <w:rsid w:val="001955E8"/>
    <w:rsid w:val="00196D2F"/>
    <w:rsid w:val="001A24F1"/>
    <w:rsid w:val="001A2791"/>
    <w:rsid w:val="001A6E0E"/>
    <w:rsid w:val="001A6F9D"/>
    <w:rsid w:val="001B681F"/>
    <w:rsid w:val="001B6F05"/>
    <w:rsid w:val="001B7BD3"/>
    <w:rsid w:val="001C027F"/>
    <w:rsid w:val="001C13D3"/>
    <w:rsid w:val="001C571F"/>
    <w:rsid w:val="001C69BC"/>
    <w:rsid w:val="001C71B3"/>
    <w:rsid w:val="001C740B"/>
    <w:rsid w:val="001D08AA"/>
    <w:rsid w:val="001D370E"/>
    <w:rsid w:val="001D3810"/>
    <w:rsid w:val="001D3FB8"/>
    <w:rsid w:val="001D5F99"/>
    <w:rsid w:val="001D6DB4"/>
    <w:rsid w:val="001D7A88"/>
    <w:rsid w:val="001E14A5"/>
    <w:rsid w:val="001E499D"/>
    <w:rsid w:val="001E557D"/>
    <w:rsid w:val="001F0B8B"/>
    <w:rsid w:val="001F22AA"/>
    <w:rsid w:val="001F331C"/>
    <w:rsid w:val="001F440D"/>
    <w:rsid w:val="001F6739"/>
    <w:rsid w:val="001F6B16"/>
    <w:rsid w:val="0020031F"/>
    <w:rsid w:val="002007CA"/>
    <w:rsid w:val="00200E8F"/>
    <w:rsid w:val="002010E2"/>
    <w:rsid w:val="00201418"/>
    <w:rsid w:val="00202DA6"/>
    <w:rsid w:val="002118AE"/>
    <w:rsid w:val="0021427C"/>
    <w:rsid w:val="0021436C"/>
    <w:rsid w:val="00215C9F"/>
    <w:rsid w:val="00216CAF"/>
    <w:rsid w:val="002202FA"/>
    <w:rsid w:val="00221698"/>
    <w:rsid w:val="00223167"/>
    <w:rsid w:val="00223B13"/>
    <w:rsid w:val="00224C54"/>
    <w:rsid w:val="002265D3"/>
    <w:rsid w:val="00226BD1"/>
    <w:rsid w:val="00226E16"/>
    <w:rsid w:val="00230AB6"/>
    <w:rsid w:val="00230DF3"/>
    <w:rsid w:val="00236C34"/>
    <w:rsid w:val="00236EC8"/>
    <w:rsid w:val="00237FA6"/>
    <w:rsid w:val="00240F65"/>
    <w:rsid w:val="00241D31"/>
    <w:rsid w:val="00244A76"/>
    <w:rsid w:val="00244C18"/>
    <w:rsid w:val="0024500A"/>
    <w:rsid w:val="00245986"/>
    <w:rsid w:val="002466BA"/>
    <w:rsid w:val="002472C9"/>
    <w:rsid w:val="0024773A"/>
    <w:rsid w:val="002510FB"/>
    <w:rsid w:val="00251C0A"/>
    <w:rsid w:val="0025238B"/>
    <w:rsid w:val="00252C22"/>
    <w:rsid w:val="00252C3A"/>
    <w:rsid w:val="00252FE3"/>
    <w:rsid w:val="0025443F"/>
    <w:rsid w:val="00254772"/>
    <w:rsid w:val="00255C45"/>
    <w:rsid w:val="00257A9A"/>
    <w:rsid w:val="002633C4"/>
    <w:rsid w:val="00266A6B"/>
    <w:rsid w:val="00266ACC"/>
    <w:rsid w:val="00267831"/>
    <w:rsid w:val="00270F23"/>
    <w:rsid w:val="002734B6"/>
    <w:rsid w:val="002748A2"/>
    <w:rsid w:val="002760AE"/>
    <w:rsid w:val="002818AA"/>
    <w:rsid w:val="00282E2C"/>
    <w:rsid w:val="00283753"/>
    <w:rsid w:val="002849B3"/>
    <w:rsid w:val="0028534C"/>
    <w:rsid w:val="002876AC"/>
    <w:rsid w:val="00290A8A"/>
    <w:rsid w:val="0029155B"/>
    <w:rsid w:val="002918FE"/>
    <w:rsid w:val="002A18CA"/>
    <w:rsid w:val="002A19B2"/>
    <w:rsid w:val="002A1C4D"/>
    <w:rsid w:val="002A65D8"/>
    <w:rsid w:val="002A7D63"/>
    <w:rsid w:val="002B0544"/>
    <w:rsid w:val="002B31EF"/>
    <w:rsid w:val="002B4353"/>
    <w:rsid w:val="002B44A1"/>
    <w:rsid w:val="002B6BCA"/>
    <w:rsid w:val="002B7EA2"/>
    <w:rsid w:val="002C0345"/>
    <w:rsid w:val="002C08E6"/>
    <w:rsid w:val="002C22AA"/>
    <w:rsid w:val="002C25F1"/>
    <w:rsid w:val="002C32AD"/>
    <w:rsid w:val="002C5FE5"/>
    <w:rsid w:val="002D0C70"/>
    <w:rsid w:val="002D1A69"/>
    <w:rsid w:val="002D5E10"/>
    <w:rsid w:val="002D6345"/>
    <w:rsid w:val="002E0ACF"/>
    <w:rsid w:val="002E3905"/>
    <w:rsid w:val="002E461A"/>
    <w:rsid w:val="002E5677"/>
    <w:rsid w:val="002F296B"/>
    <w:rsid w:val="002F4529"/>
    <w:rsid w:val="002F4E34"/>
    <w:rsid w:val="002F4FE2"/>
    <w:rsid w:val="002F6208"/>
    <w:rsid w:val="00302831"/>
    <w:rsid w:val="00302E6D"/>
    <w:rsid w:val="003036B3"/>
    <w:rsid w:val="00303CFD"/>
    <w:rsid w:val="00305BE2"/>
    <w:rsid w:val="00310222"/>
    <w:rsid w:val="003113B9"/>
    <w:rsid w:val="00312554"/>
    <w:rsid w:val="0031257C"/>
    <w:rsid w:val="00312CA6"/>
    <w:rsid w:val="003217B0"/>
    <w:rsid w:val="00321940"/>
    <w:rsid w:val="0032361E"/>
    <w:rsid w:val="00323ACE"/>
    <w:rsid w:val="00323CE4"/>
    <w:rsid w:val="003248E6"/>
    <w:rsid w:val="00325954"/>
    <w:rsid w:val="00326AB0"/>
    <w:rsid w:val="00330A58"/>
    <w:rsid w:val="00330EF2"/>
    <w:rsid w:val="00334956"/>
    <w:rsid w:val="00334E50"/>
    <w:rsid w:val="00335EDA"/>
    <w:rsid w:val="00336E0F"/>
    <w:rsid w:val="00336FA2"/>
    <w:rsid w:val="00337283"/>
    <w:rsid w:val="0033773F"/>
    <w:rsid w:val="00341B0F"/>
    <w:rsid w:val="003425D3"/>
    <w:rsid w:val="003437DA"/>
    <w:rsid w:val="00344885"/>
    <w:rsid w:val="003477AC"/>
    <w:rsid w:val="00347B56"/>
    <w:rsid w:val="00350C77"/>
    <w:rsid w:val="00352148"/>
    <w:rsid w:val="00354927"/>
    <w:rsid w:val="00355484"/>
    <w:rsid w:val="00357751"/>
    <w:rsid w:val="00357AE3"/>
    <w:rsid w:val="00360189"/>
    <w:rsid w:val="0036021A"/>
    <w:rsid w:val="00360902"/>
    <w:rsid w:val="003610B1"/>
    <w:rsid w:val="00361ED4"/>
    <w:rsid w:val="00362AFC"/>
    <w:rsid w:val="00362D59"/>
    <w:rsid w:val="00364D93"/>
    <w:rsid w:val="00373892"/>
    <w:rsid w:val="003765CC"/>
    <w:rsid w:val="00380303"/>
    <w:rsid w:val="003809BE"/>
    <w:rsid w:val="00382F0D"/>
    <w:rsid w:val="00384A6F"/>
    <w:rsid w:val="003865D7"/>
    <w:rsid w:val="00392192"/>
    <w:rsid w:val="00392C9B"/>
    <w:rsid w:val="00397571"/>
    <w:rsid w:val="00397750"/>
    <w:rsid w:val="00397B6B"/>
    <w:rsid w:val="003A0E1D"/>
    <w:rsid w:val="003B0E44"/>
    <w:rsid w:val="003B0FB0"/>
    <w:rsid w:val="003B2FED"/>
    <w:rsid w:val="003C0CBE"/>
    <w:rsid w:val="003C4D8E"/>
    <w:rsid w:val="003C5D64"/>
    <w:rsid w:val="003C5DFF"/>
    <w:rsid w:val="003C606C"/>
    <w:rsid w:val="003D0206"/>
    <w:rsid w:val="003D1DED"/>
    <w:rsid w:val="003D34B8"/>
    <w:rsid w:val="003D37DE"/>
    <w:rsid w:val="003D3A28"/>
    <w:rsid w:val="003D4249"/>
    <w:rsid w:val="003D4BD0"/>
    <w:rsid w:val="003D66F6"/>
    <w:rsid w:val="003E0D22"/>
    <w:rsid w:val="003E125C"/>
    <w:rsid w:val="003E2C8A"/>
    <w:rsid w:val="003E36DE"/>
    <w:rsid w:val="003E5132"/>
    <w:rsid w:val="003E5C6D"/>
    <w:rsid w:val="003F23A2"/>
    <w:rsid w:val="00400444"/>
    <w:rsid w:val="00400F16"/>
    <w:rsid w:val="00401F07"/>
    <w:rsid w:val="00402327"/>
    <w:rsid w:val="00402D63"/>
    <w:rsid w:val="0040502E"/>
    <w:rsid w:val="004145A8"/>
    <w:rsid w:val="00414AB8"/>
    <w:rsid w:val="004153F1"/>
    <w:rsid w:val="00422085"/>
    <w:rsid w:val="0042339C"/>
    <w:rsid w:val="00423852"/>
    <w:rsid w:val="004272DB"/>
    <w:rsid w:val="0043048A"/>
    <w:rsid w:val="004309E1"/>
    <w:rsid w:val="004313E3"/>
    <w:rsid w:val="0043158B"/>
    <w:rsid w:val="0043165B"/>
    <w:rsid w:val="00431D20"/>
    <w:rsid w:val="00433CB2"/>
    <w:rsid w:val="00434026"/>
    <w:rsid w:val="004368A2"/>
    <w:rsid w:val="004419DE"/>
    <w:rsid w:val="00441D6E"/>
    <w:rsid w:val="00443C09"/>
    <w:rsid w:val="00445569"/>
    <w:rsid w:val="00445C98"/>
    <w:rsid w:val="00446B1E"/>
    <w:rsid w:val="00447C7A"/>
    <w:rsid w:val="00451687"/>
    <w:rsid w:val="00451ABA"/>
    <w:rsid w:val="00453276"/>
    <w:rsid w:val="00456461"/>
    <w:rsid w:val="00457E8E"/>
    <w:rsid w:val="0046016A"/>
    <w:rsid w:val="00460698"/>
    <w:rsid w:val="0046079C"/>
    <w:rsid w:val="004623A2"/>
    <w:rsid w:val="004665E5"/>
    <w:rsid w:val="00467D0F"/>
    <w:rsid w:val="0047000F"/>
    <w:rsid w:val="00470E03"/>
    <w:rsid w:val="00471684"/>
    <w:rsid w:val="00472675"/>
    <w:rsid w:val="00474F36"/>
    <w:rsid w:val="004752DE"/>
    <w:rsid w:val="00480A73"/>
    <w:rsid w:val="00482030"/>
    <w:rsid w:val="00482974"/>
    <w:rsid w:val="00483773"/>
    <w:rsid w:val="00484802"/>
    <w:rsid w:val="004851B3"/>
    <w:rsid w:val="004859AF"/>
    <w:rsid w:val="00486082"/>
    <w:rsid w:val="004865B9"/>
    <w:rsid w:val="00490865"/>
    <w:rsid w:val="00491487"/>
    <w:rsid w:val="00495880"/>
    <w:rsid w:val="0049622A"/>
    <w:rsid w:val="0049687E"/>
    <w:rsid w:val="00497265"/>
    <w:rsid w:val="004A105C"/>
    <w:rsid w:val="004A35C6"/>
    <w:rsid w:val="004A4E98"/>
    <w:rsid w:val="004A6EC2"/>
    <w:rsid w:val="004A7401"/>
    <w:rsid w:val="004B04AF"/>
    <w:rsid w:val="004B4F6D"/>
    <w:rsid w:val="004B79CD"/>
    <w:rsid w:val="004C0B01"/>
    <w:rsid w:val="004C25EC"/>
    <w:rsid w:val="004C2801"/>
    <w:rsid w:val="004C2B12"/>
    <w:rsid w:val="004C32DA"/>
    <w:rsid w:val="004C430D"/>
    <w:rsid w:val="004C7EF6"/>
    <w:rsid w:val="004D0CC5"/>
    <w:rsid w:val="004D1ED0"/>
    <w:rsid w:val="004D2033"/>
    <w:rsid w:val="004D569D"/>
    <w:rsid w:val="004D5C50"/>
    <w:rsid w:val="004D6A3E"/>
    <w:rsid w:val="004E06EF"/>
    <w:rsid w:val="004E0723"/>
    <w:rsid w:val="004E1F8F"/>
    <w:rsid w:val="004E22CB"/>
    <w:rsid w:val="004E6709"/>
    <w:rsid w:val="004E7CFC"/>
    <w:rsid w:val="004F2684"/>
    <w:rsid w:val="004F2C3F"/>
    <w:rsid w:val="004F3ABF"/>
    <w:rsid w:val="004F410A"/>
    <w:rsid w:val="004F4421"/>
    <w:rsid w:val="004F56A6"/>
    <w:rsid w:val="004F5863"/>
    <w:rsid w:val="004F611D"/>
    <w:rsid w:val="00501E29"/>
    <w:rsid w:val="00502DCA"/>
    <w:rsid w:val="0050306A"/>
    <w:rsid w:val="00503119"/>
    <w:rsid w:val="00503F0C"/>
    <w:rsid w:val="00507021"/>
    <w:rsid w:val="00507983"/>
    <w:rsid w:val="00513DB5"/>
    <w:rsid w:val="005158E0"/>
    <w:rsid w:val="00515A3C"/>
    <w:rsid w:val="00517090"/>
    <w:rsid w:val="00517FC9"/>
    <w:rsid w:val="005224AA"/>
    <w:rsid w:val="00522C0F"/>
    <w:rsid w:val="00525205"/>
    <w:rsid w:val="0052717F"/>
    <w:rsid w:val="00530541"/>
    <w:rsid w:val="00530FD4"/>
    <w:rsid w:val="0053100B"/>
    <w:rsid w:val="0053323E"/>
    <w:rsid w:val="005340AC"/>
    <w:rsid w:val="00534C7F"/>
    <w:rsid w:val="005359AF"/>
    <w:rsid w:val="00535AC9"/>
    <w:rsid w:val="005370B5"/>
    <w:rsid w:val="0053737D"/>
    <w:rsid w:val="00541B56"/>
    <w:rsid w:val="005423F1"/>
    <w:rsid w:val="00542E7B"/>
    <w:rsid w:val="00543F16"/>
    <w:rsid w:val="0054695A"/>
    <w:rsid w:val="00550DD8"/>
    <w:rsid w:val="0055208B"/>
    <w:rsid w:val="00552A6E"/>
    <w:rsid w:val="0055380A"/>
    <w:rsid w:val="00554955"/>
    <w:rsid w:val="00556C11"/>
    <w:rsid w:val="00557309"/>
    <w:rsid w:val="00557376"/>
    <w:rsid w:val="005576AF"/>
    <w:rsid w:val="005607FE"/>
    <w:rsid w:val="00561B38"/>
    <w:rsid w:val="00562CA0"/>
    <w:rsid w:val="005642D9"/>
    <w:rsid w:val="00564400"/>
    <w:rsid w:val="00565F3C"/>
    <w:rsid w:val="0057137D"/>
    <w:rsid w:val="00572A48"/>
    <w:rsid w:val="00573A34"/>
    <w:rsid w:val="005764D2"/>
    <w:rsid w:val="0057679B"/>
    <w:rsid w:val="005827D0"/>
    <w:rsid w:val="00583084"/>
    <w:rsid w:val="0058379C"/>
    <w:rsid w:val="00583D89"/>
    <w:rsid w:val="0058442B"/>
    <w:rsid w:val="00586FB0"/>
    <w:rsid w:val="005874BC"/>
    <w:rsid w:val="00592C8C"/>
    <w:rsid w:val="00592EA5"/>
    <w:rsid w:val="0059480A"/>
    <w:rsid w:val="00595E01"/>
    <w:rsid w:val="00595F49"/>
    <w:rsid w:val="005962C4"/>
    <w:rsid w:val="005A008D"/>
    <w:rsid w:val="005A077F"/>
    <w:rsid w:val="005A0E1A"/>
    <w:rsid w:val="005A0FBA"/>
    <w:rsid w:val="005A12F8"/>
    <w:rsid w:val="005A1618"/>
    <w:rsid w:val="005A2AFC"/>
    <w:rsid w:val="005A440E"/>
    <w:rsid w:val="005A544E"/>
    <w:rsid w:val="005A72FE"/>
    <w:rsid w:val="005A7B0D"/>
    <w:rsid w:val="005B058C"/>
    <w:rsid w:val="005B254C"/>
    <w:rsid w:val="005B2B2E"/>
    <w:rsid w:val="005B3A52"/>
    <w:rsid w:val="005B5810"/>
    <w:rsid w:val="005B623B"/>
    <w:rsid w:val="005B7E10"/>
    <w:rsid w:val="005C072A"/>
    <w:rsid w:val="005C0EB3"/>
    <w:rsid w:val="005C2931"/>
    <w:rsid w:val="005C2EFA"/>
    <w:rsid w:val="005C338C"/>
    <w:rsid w:val="005C3826"/>
    <w:rsid w:val="005C39D8"/>
    <w:rsid w:val="005C693B"/>
    <w:rsid w:val="005C7902"/>
    <w:rsid w:val="005C7A72"/>
    <w:rsid w:val="005D0373"/>
    <w:rsid w:val="005D2823"/>
    <w:rsid w:val="005D2BC6"/>
    <w:rsid w:val="005D4389"/>
    <w:rsid w:val="005D55A6"/>
    <w:rsid w:val="005D7BF1"/>
    <w:rsid w:val="005D7D52"/>
    <w:rsid w:val="005D7E37"/>
    <w:rsid w:val="005E06F3"/>
    <w:rsid w:val="005E0E34"/>
    <w:rsid w:val="005E1ADE"/>
    <w:rsid w:val="005E1C8D"/>
    <w:rsid w:val="005E4340"/>
    <w:rsid w:val="005E6367"/>
    <w:rsid w:val="005F1582"/>
    <w:rsid w:val="005F1D26"/>
    <w:rsid w:val="005F2874"/>
    <w:rsid w:val="005F2EA2"/>
    <w:rsid w:val="005F4139"/>
    <w:rsid w:val="005F66BB"/>
    <w:rsid w:val="005F6FFE"/>
    <w:rsid w:val="005F70DF"/>
    <w:rsid w:val="00600631"/>
    <w:rsid w:val="00601CC9"/>
    <w:rsid w:val="00602460"/>
    <w:rsid w:val="006054BD"/>
    <w:rsid w:val="00605CF3"/>
    <w:rsid w:val="00607DFC"/>
    <w:rsid w:val="006101A8"/>
    <w:rsid w:val="00610EAF"/>
    <w:rsid w:val="00611443"/>
    <w:rsid w:val="00614DF2"/>
    <w:rsid w:val="00615E79"/>
    <w:rsid w:val="00617BC7"/>
    <w:rsid w:val="00621C12"/>
    <w:rsid w:val="00621E2A"/>
    <w:rsid w:val="00621EF9"/>
    <w:rsid w:val="00622B97"/>
    <w:rsid w:val="006266ED"/>
    <w:rsid w:val="00631AA1"/>
    <w:rsid w:val="00631B48"/>
    <w:rsid w:val="00632561"/>
    <w:rsid w:val="0063305C"/>
    <w:rsid w:val="006356C6"/>
    <w:rsid w:val="00636EEB"/>
    <w:rsid w:val="00642219"/>
    <w:rsid w:val="00642F9E"/>
    <w:rsid w:val="0064627B"/>
    <w:rsid w:val="00646449"/>
    <w:rsid w:val="00647A8E"/>
    <w:rsid w:val="00652172"/>
    <w:rsid w:val="006523CB"/>
    <w:rsid w:val="00652628"/>
    <w:rsid w:val="00653FF7"/>
    <w:rsid w:val="0065429D"/>
    <w:rsid w:val="00655CF7"/>
    <w:rsid w:val="00657214"/>
    <w:rsid w:val="006575AA"/>
    <w:rsid w:val="0066043C"/>
    <w:rsid w:val="006611C4"/>
    <w:rsid w:val="00661DA3"/>
    <w:rsid w:val="00662689"/>
    <w:rsid w:val="0066364F"/>
    <w:rsid w:val="00663A0F"/>
    <w:rsid w:val="006652BC"/>
    <w:rsid w:val="006657A6"/>
    <w:rsid w:val="00665B51"/>
    <w:rsid w:val="00665BCC"/>
    <w:rsid w:val="00667F76"/>
    <w:rsid w:val="006721EF"/>
    <w:rsid w:val="00672C38"/>
    <w:rsid w:val="00672C9C"/>
    <w:rsid w:val="00672EA8"/>
    <w:rsid w:val="00676AD0"/>
    <w:rsid w:val="0068177A"/>
    <w:rsid w:val="00685FE6"/>
    <w:rsid w:val="0068603C"/>
    <w:rsid w:val="00690FCD"/>
    <w:rsid w:val="00692006"/>
    <w:rsid w:val="00694562"/>
    <w:rsid w:val="0069543D"/>
    <w:rsid w:val="00695C5B"/>
    <w:rsid w:val="00696318"/>
    <w:rsid w:val="00696413"/>
    <w:rsid w:val="00696AAC"/>
    <w:rsid w:val="006979B1"/>
    <w:rsid w:val="006A1A43"/>
    <w:rsid w:val="006A1AAC"/>
    <w:rsid w:val="006A20BF"/>
    <w:rsid w:val="006A6BE9"/>
    <w:rsid w:val="006B03C6"/>
    <w:rsid w:val="006B067D"/>
    <w:rsid w:val="006B22AB"/>
    <w:rsid w:val="006B3408"/>
    <w:rsid w:val="006B409F"/>
    <w:rsid w:val="006B5631"/>
    <w:rsid w:val="006C1DC6"/>
    <w:rsid w:val="006C55D9"/>
    <w:rsid w:val="006C7C28"/>
    <w:rsid w:val="006D0D31"/>
    <w:rsid w:val="006D0ED8"/>
    <w:rsid w:val="006D1B06"/>
    <w:rsid w:val="006D1C64"/>
    <w:rsid w:val="006D3425"/>
    <w:rsid w:val="006D4BE4"/>
    <w:rsid w:val="006D5281"/>
    <w:rsid w:val="006D5F35"/>
    <w:rsid w:val="006E241F"/>
    <w:rsid w:val="006E3195"/>
    <w:rsid w:val="006E4509"/>
    <w:rsid w:val="006E4CEF"/>
    <w:rsid w:val="006E4FAA"/>
    <w:rsid w:val="006E5101"/>
    <w:rsid w:val="006E51D4"/>
    <w:rsid w:val="006E6C36"/>
    <w:rsid w:val="006F423B"/>
    <w:rsid w:val="006F4247"/>
    <w:rsid w:val="006F46F0"/>
    <w:rsid w:val="006F54AA"/>
    <w:rsid w:val="007002DA"/>
    <w:rsid w:val="0070099B"/>
    <w:rsid w:val="007027C5"/>
    <w:rsid w:val="00705BA9"/>
    <w:rsid w:val="00706065"/>
    <w:rsid w:val="0070742F"/>
    <w:rsid w:val="007074BE"/>
    <w:rsid w:val="00707EA8"/>
    <w:rsid w:val="00707FB5"/>
    <w:rsid w:val="00712786"/>
    <w:rsid w:val="00712AEB"/>
    <w:rsid w:val="00714CE2"/>
    <w:rsid w:val="00716722"/>
    <w:rsid w:val="00720413"/>
    <w:rsid w:val="00720A3B"/>
    <w:rsid w:val="00723177"/>
    <w:rsid w:val="00724EC2"/>
    <w:rsid w:val="00726D03"/>
    <w:rsid w:val="007328C3"/>
    <w:rsid w:val="00733B90"/>
    <w:rsid w:val="00733EA7"/>
    <w:rsid w:val="00733FAD"/>
    <w:rsid w:val="00734E3E"/>
    <w:rsid w:val="007356FD"/>
    <w:rsid w:val="00740C5D"/>
    <w:rsid w:val="00743194"/>
    <w:rsid w:val="00744B58"/>
    <w:rsid w:val="00746F1A"/>
    <w:rsid w:val="00750385"/>
    <w:rsid w:val="00751D61"/>
    <w:rsid w:val="00760E6A"/>
    <w:rsid w:val="007620CC"/>
    <w:rsid w:val="007663FC"/>
    <w:rsid w:val="00766F4A"/>
    <w:rsid w:val="00766F9A"/>
    <w:rsid w:val="007671EE"/>
    <w:rsid w:val="0076731F"/>
    <w:rsid w:val="007674DC"/>
    <w:rsid w:val="00767FF7"/>
    <w:rsid w:val="00772316"/>
    <w:rsid w:val="00775593"/>
    <w:rsid w:val="00776DA2"/>
    <w:rsid w:val="0077725A"/>
    <w:rsid w:val="00777685"/>
    <w:rsid w:val="0078070C"/>
    <w:rsid w:val="00781A28"/>
    <w:rsid w:val="007820FA"/>
    <w:rsid w:val="007823F4"/>
    <w:rsid w:val="00782D41"/>
    <w:rsid w:val="00783B29"/>
    <w:rsid w:val="0078401A"/>
    <w:rsid w:val="00785311"/>
    <w:rsid w:val="007865A7"/>
    <w:rsid w:val="007927C0"/>
    <w:rsid w:val="00797B13"/>
    <w:rsid w:val="007A0187"/>
    <w:rsid w:val="007A24CC"/>
    <w:rsid w:val="007A29FF"/>
    <w:rsid w:val="007A5C29"/>
    <w:rsid w:val="007A7596"/>
    <w:rsid w:val="007B1C8C"/>
    <w:rsid w:val="007B3659"/>
    <w:rsid w:val="007B3865"/>
    <w:rsid w:val="007B3ADC"/>
    <w:rsid w:val="007B7CA5"/>
    <w:rsid w:val="007C1F9F"/>
    <w:rsid w:val="007C6B9D"/>
    <w:rsid w:val="007D2EBD"/>
    <w:rsid w:val="007D3128"/>
    <w:rsid w:val="007D5188"/>
    <w:rsid w:val="007E6661"/>
    <w:rsid w:val="007F106A"/>
    <w:rsid w:val="007F32B6"/>
    <w:rsid w:val="007F41AF"/>
    <w:rsid w:val="007F4292"/>
    <w:rsid w:val="0080317D"/>
    <w:rsid w:val="0080484C"/>
    <w:rsid w:val="00804C96"/>
    <w:rsid w:val="00805615"/>
    <w:rsid w:val="0080659F"/>
    <w:rsid w:val="008071D1"/>
    <w:rsid w:val="00811357"/>
    <w:rsid w:val="008115BE"/>
    <w:rsid w:val="00813794"/>
    <w:rsid w:val="00814E70"/>
    <w:rsid w:val="008155BD"/>
    <w:rsid w:val="008157A6"/>
    <w:rsid w:val="00815D09"/>
    <w:rsid w:val="008165C3"/>
    <w:rsid w:val="008167C4"/>
    <w:rsid w:val="00816FFD"/>
    <w:rsid w:val="008246DB"/>
    <w:rsid w:val="00824999"/>
    <w:rsid w:val="00826365"/>
    <w:rsid w:val="00827F4B"/>
    <w:rsid w:val="00833167"/>
    <w:rsid w:val="00833956"/>
    <w:rsid w:val="00833C19"/>
    <w:rsid w:val="00834B6A"/>
    <w:rsid w:val="00835A1D"/>
    <w:rsid w:val="00841917"/>
    <w:rsid w:val="00844E8F"/>
    <w:rsid w:val="00845137"/>
    <w:rsid w:val="0084648C"/>
    <w:rsid w:val="00850B4B"/>
    <w:rsid w:val="008514C6"/>
    <w:rsid w:val="00851D8C"/>
    <w:rsid w:val="008531E4"/>
    <w:rsid w:val="00853F83"/>
    <w:rsid w:val="008641E6"/>
    <w:rsid w:val="008712D4"/>
    <w:rsid w:val="00871956"/>
    <w:rsid w:val="0087292F"/>
    <w:rsid w:val="00873406"/>
    <w:rsid w:val="00874414"/>
    <w:rsid w:val="0087513D"/>
    <w:rsid w:val="00880CB6"/>
    <w:rsid w:val="00881FF5"/>
    <w:rsid w:val="00882856"/>
    <w:rsid w:val="00886A7F"/>
    <w:rsid w:val="008875D8"/>
    <w:rsid w:val="00887BD3"/>
    <w:rsid w:val="00887D30"/>
    <w:rsid w:val="008900A7"/>
    <w:rsid w:val="00891769"/>
    <w:rsid w:val="00892132"/>
    <w:rsid w:val="0089365D"/>
    <w:rsid w:val="00896F0A"/>
    <w:rsid w:val="00897E0E"/>
    <w:rsid w:val="008A238A"/>
    <w:rsid w:val="008A31DC"/>
    <w:rsid w:val="008A68B0"/>
    <w:rsid w:val="008A7BD9"/>
    <w:rsid w:val="008B0C15"/>
    <w:rsid w:val="008B6777"/>
    <w:rsid w:val="008C00DB"/>
    <w:rsid w:val="008C2651"/>
    <w:rsid w:val="008C3D2A"/>
    <w:rsid w:val="008C3E9E"/>
    <w:rsid w:val="008C53D7"/>
    <w:rsid w:val="008C54C1"/>
    <w:rsid w:val="008C5E37"/>
    <w:rsid w:val="008C6C70"/>
    <w:rsid w:val="008C7C91"/>
    <w:rsid w:val="008D013F"/>
    <w:rsid w:val="008D0A5E"/>
    <w:rsid w:val="008D1D81"/>
    <w:rsid w:val="008D303D"/>
    <w:rsid w:val="008D6D29"/>
    <w:rsid w:val="008E00A3"/>
    <w:rsid w:val="008E1598"/>
    <w:rsid w:val="008E1E65"/>
    <w:rsid w:val="008E1F01"/>
    <w:rsid w:val="008E3664"/>
    <w:rsid w:val="008E4C0F"/>
    <w:rsid w:val="008E517D"/>
    <w:rsid w:val="008E60A7"/>
    <w:rsid w:val="008E62B1"/>
    <w:rsid w:val="008E756D"/>
    <w:rsid w:val="008E77DE"/>
    <w:rsid w:val="008F51C8"/>
    <w:rsid w:val="008F56AF"/>
    <w:rsid w:val="008F7D44"/>
    <w:rsid w:val="00900253"/>
    <w:rsid w:val="0090114E"/>
    <w:rsid w:val="00902A82"/>
    <w:rsid w:val="00902E62"/>
    <w:rsid w:val="009031BC"/>
    <w:rsid w:val="0090609C"/>
    <w:rsid w:val="009066DC"/>
    <w:rsid w:val="0090759F"/>
    <w:rsid w:val="009122D7"/>
    <w:rsid w:val="009124B7"/>
    <w:rsid w:val="00915410"/>
    <w:rsid w:val="00915C7C"/>
    <w:rsid w:val="00916BEB"/>
    <w:rsid w:val="0092062D"/>
    <w:rsid w:val="00922A31"/>
    <w:rsid w:val="00924DB5"/>
    <w:rsid w:val="009252D5"/>
    <w:rsid w:val="009267AC"/>
    <w:rsid w:val="00926817"/>
    <w:rsid w:val="009279B1"/>
    <w:rsid w:val="00931996"/>
    <w:rsid w:val="00933918"/>
    <w:rsid w:val="00935E11"/>
    <w:rsid w:val="00936AFA"/>
    <w:rsid w:val="00936DA2"/>
    <w:rsid w:val="00940ED9"/>
    <w:rsid w:val="00941CC2"/>
    <w:rsid w:val="009434E6"/>
    <w:rsid w:val="00946B1D"/>
    <w:rsid w:val="0095016E"/>
    <w:rsid w:val="009554D2"/>
    <w:rsid w:val="009577FE"/>
    <w:rsid w:val="00960744"/>
    <w:rsid w:val="0096107B"/>
    <w:rsid w:val="00961149"/>
    <w:rsid w:val="00961CB7"/>
    <w:rsid w:val="00964B5E"/>
    <w:rsid w:val="0096552F"/>
    <w:rsid w:val="009671A0"/>
    <w:rsid w:val="00971B32"/>
    <w:rsid w:val="009726EF"/>
    <w:rsid w:val="00973501"/>
    <w:rsid w:val="009756D1"/>
    <w:rsid w:val="00976C8F"/>
    <w:rsid w:val="00977292"/>
    <w:rsid w:val="00977985"/>
    <w:rsid w:val="00977C3A"/>
    <w:rsid w:val="00983CBC"/>
    <w:rsid w:val="00986731"/>
    <w:rsid w:val="0099087B"/>
    <w:rsid w:val="00994522"/>
    <w:rsid w:val="009950AB"/>
    <w:rsid w:val="00996F2A"/>
    <w:rsid w:val="00997592"/>
    <w:rsid w:val="009A0BDE"/>
    <w:rsid w:val="009A5135"/>
    <w:rsid w:val="009A5446"/>
    <w:rsid w:val="009A74C2"/>
    <w:rsid w:val="009A7822"/>
    <w:rsid w:val="009B06FB"/>
    <w:rsid w:val="009B0F2F"/>
    <w:rsid w:val="009B14D8"/>
    <w:rsid w:val="009B1FFE"/>
    <w:rsid w:val="009B219D"/>
    <w:rsid w:val="009B3F3C"/>
    <w:rsid w:val="009B4B32"/>
    <w:rsid w:val="009B6037"/>
    <w:rsid w:val="009B64F9"/>
    <w:rsid w:val="009B6C2F"/>
    <w:rsid w:val="009C1315"/>
    <w:rsid w:val="009C23F0"/>
    <w:rsid w:val="009C29B1"/>
    <w:rsid w:val="009C30C7"/>
    <w:rsid w:val="009C50A6"/>
    <w:rsid w:val="009C535E"/>
    <w:rsid w:val="009C54C5"/>
    <w:rsid w:val="009D1BBE"/>
    <w:rsid w:val="009D244F"/>
    <w:rsid w:val="009D3910"/>
    <w:rsid w:val="009D43BA"/>
    <w:rsid w:val="009D4B9C"/>
    <w:rsid w:val="009D7FFD"/>
    <w:rsid w:val="009E5161"/>
    <w:rsid w:val="009E5B0B"/>
    <w:rsid w:val="009F3767"/>
    <w:rsid w:val="009F5E97"/>
    <w:rsid w:val="009F62B9"/>
    <w:rsid w:val="00A010BF"/>
    <w:rsid w:val="00A0516B"/>
    <w:rsid w:val="00A06E78"/>
    <w:rsid w:val="00A07E07"/>
    <w:rsid w:val="00A11368"/>
    <w:rsid w:val="00A11D38"/>
    <w:rsid w:val="00A13A4E"/>
    <w:rsid w:val="00A1423A"/>
    <w:rsid w:val="00A1503F"/>
    <w:rsid w:val="00A16577"/>
    <w:rsid w:val="00A169A2"/>
    <w:rsid w:val="00A206A6"/>
    <w:rsid w:val="00A20DA7"/>
    <w:rsid w:val="00A21EC1"/>
    <w:rsid w:val="00A223A9"/>
    <w:rsid w:val="00A236EA"/>
    <w:rsid w:val="00A246CC"/>
    <w:rsid w:val="00A24CD2"/>
    <w:rsid w:val="00A250A0"/>
    <w:rsid w:val="00A25B71"/>
    <w:rsid w:val="00A25C6E"/>
    <w:rsid w:val="00A3060E"/>
    <w:rsid w:val="00A31ED9"/>
    <w:rsid w:val="00A346ED"/>
    <w:rsid w:val="00A349AB"/>
    <w:rsid w:val="00A34DE0"/>
    <w:rsid w:val="00A358AC"/>
    <w:rsid w:val="00A43648"/>
    <w:rsid w:val="00A43E96"/>
    <w:rsid w:val="00A43F13"/>
    <w:rsid w:val="00A45885"/>
    <w:rsid w:val="00A47169"/>
    <w:rsid w:val="00A47718"/>
    <w:rsid w:val="00A513E6"/>
    <w:rsid w:val="00A5205B"/>
    <w:rsid w:val="00A520C8"/>
    <w:rsid w:val="00A5268F"/>
    <w:rsid w:val="00A52754"/>
    <w:rsid w:val="00A52AF8"/>
    <w:rsid w:val="00A53893"/>
    <w:rsid w:val="00A53B97"/>
    <w:rsid w:val="00A55546"/>
    <w:rsid w:val="00A56E90"/>
    <w:rsid w:val="00A6145E"/>
    <w:rsid w:val="00A65985"/>
    <w:rsid w:val="00A65F26"/>
    <w:rsid w:val="00A7126E"/>
    <w:rsid w:val="00A7159F"/>
    <w:rsid w:val="00A71993"/>
    <w:rsid w:val="00A73227"/>
    <w:rsid w:val="00A7635D"/>
    <w:rsid w:val="00A77D5A"/>
    <w:rsid w:val="00A827F7"/>
    <w:rsid w:val="00A83F2F"/>
    <w:rsid w:val="00A83F64"/>
    <w:rsid w:val="00A867D0"/>
    <w:rsid w:val="00A90561"/>
    <w:rsid w:val="00A912D1"/>
    <w:rsid w:val="00A92FB5"/>
    <w:rsid w:val="00A9318B"/>
    <w:rsid w:val="00A9348F"/>
    <w:rsid w:val="00A94186"/>
    <w:rsid w:val="00A94F40"/>
    <w:rsid w:val="00A956B6"/>
    <w:rsid w:val="00A96572"/>
    <w:rsid w:val="00AA0437"/>
    <w:rsid w:val="00AA0A09"/>
    <w:rsid w:val="00AA13E3"/>
    <w:rsid w:val="00AA4150"/>
    <w:rsid w:val="00AA72AB"/>
    <w:rsid w:val="00AB12E1"/>
    <w:rsid w:val="00AB17AC"/>
    <w:rsid w:val="00AB3196"/>
    <w:rsid w:val="00AB4055"/>
    <w:rsid w:val="00AB6180"/>
    <w:rsid w:val="00AB7706"/>
    <w:rsid w:val="00AB7925"/>
    <w:rsid w:val="00AB7AF0"/>
    <w:rsid w:val="00AC0B80"/>
    <w:rsid w:val="00AC1992"/>
    <w:rsid w:val="00AC3142"/>
    <w:rsid w:val="00AC3F3C"/>
    <w:rsid w:val="00AC5D6C"/>
    <w:rsid w:val="00AC6691"/>
    <w:rsid w:val="00AC764E"/>
    <w:rsid w:val="00AC7DBC"/>
    <w:rsid w:val="00AC7FED"/>
    <w:rsid w:val="00AD1127"/>
    <w:rsid w:val="00AD40CE"/>
    <w:rsid w:val="00AD7922"/>
    <w:rsid w:val="00AE16C4"/>
    <w:rsid w:val="00AE248B"/>
    <w:rsid w:val="00AE2696"/>
    <w:rsid w:val="00AE2A91"/>
    <w:rsid w:val="00AE3180"/>
    <w:rsid w:val="00AE64E4"/>
    <w:rsid w:val="00AF281A"/>
    <w:rsid w:val="00AF3DFD"/>
    <w:rsid w:val="00AF43AF"/>
    <w:rsid w:val="00AF4C6E"/>
    <w:rsid w:val="00AF7BD9"/>
    <w:rsid w:val="00B06D1A"/>
    <w:rsid w:val="00B07035"/>
    <w:rsid w:val="00B07848"/>
    <w:rsid w:val="00B11328"/>
    <w:rsid w:val="00B1150C"/>
    <w:rsid w:val="00B12B03"/>
    <w:rsid w:val="00B13593"/>
    <w:rsid w:val="00B13AE3"/>
    <w:rsid w:val="00B14B1F"/>
    <w:rsid w:val="00B14DEF"/>
    <w:rsid w:val="00B16383"/>
    <w:rsid w:val="00B1644B"/>
    <w:rsid w:val="00B16FD8"/>
    <w:rsid w:val="00B22024"/>
    <w:rsid w:val="00B22108"/>
    <w:rsid w:val="00B223FB"/>
    <w:rsid w:val="00B24B19"/>
    <w:rsid w:val="00B251AD"/>
    <w:rsid w:val="00B26707"/>
    <w:rsid w:val="00B312D2"/>
    <w:rsid w:val="00B32799"/>
    <w:rsid w:val="00B3417F"/>
    <w:rsid w:val="00B34657"/>
    <w:rsid w:val="00B36549"/>
    <w:rsid w:val="00B3728A"/>
    <w:rsid w:val="00B37D44"/>
    <w:rsid w:val="00B40BB7"/>
    <w:rsid w:val="00B41073"/>
    <w:rsid w:val="00B4314F"/>
    <w:rsid w:val="00B458CA"/>
    <w:rsid w:val="00B504C3"/>
    <w:rsid w:val="00B52E27"/>
    <w:rsid w:val="00B54793"/>
    <w:rsid w:val="00B5550B"/>
    <w:rsid w:val="00B556FA"/>
    <w:rsid w:val="00B560A9"/>
    <w:rsid w:val="00B5626D"/>
    <w:rsid w:val="00B56685"/>
    <w:rsid w:val="00B57633"/>
    <w:rsid w:val="00B576CE"/>
    <w:rsid w:val="00B625D9"/>
    <w:rsid w:val="00B63311"/>
    <w:rsid w:val="00B63D2E"/>
    <w:rsid w:val="00B63F69"/>
    <w:rsid w:val="00B6423E"/>
    <w:rsid w:val="00B6557B"/>
    <w:rsid w:val="00B66175"/>
    <w:rsid w:val="00B66EBE"/>
    <w:rsid w:val="00B66F2B"/>
    <w:rsid w:val="00B7162B"/>
    <w:rsid w:val="00B73F32"/>
    <w:rsid w:val="00B80556"/>
    <w:rsid w:val="00B82B3A"/>
    <w:rsid w:val="00B82D9E"/>
    <w:rsid w:val="00B82E79"/>
    <w:rsid w:val="00B84B26"/>
    <w:rsid w:val="00B862E2"/>
    <w:rsid w:val="00B9128B"/>
    <w:rsid w:val="00B93292"/>
    <w:rsid w:val="00B9430A"/>
    <w:rsid w:val="00B94997"/>
    <w:rsid w:val="00B95170"/>
    <w:rsid w:val="00BA2995"/>
    <w:rsid w:val="00BA2BA3"/>
    <w:rsid w:val="00BA445E"/>
    <w:rsid w:val="00BA77CE"/>
    <w:rsid w:val="00BB1A1E"/>
    <w:rsid w:val="00BB50BC"/>
    <w:rsid w:val="00BB641B"/>
    <w:rsid w:val="00BB644C"/>
    <w:rsid w:val="00BB6738"/>
    <w:rsid w:val="00BC020B"/>
    <w:rsid w:val="00BC42D9"/>
    <w:rsid w:val="00BC5B93"/>
    <w:rsid w:val="00BC61ED"/>
    <w:rsid w:val="00BC7F76"/>
    <w:rsid w:val="00BD474F"/>
    <w:rsid w:val="00BD4CFB"/>
    <w:rsid w:val="00BD4DDA"/>
    <w:rsid w:val="00BE099A"/>
    <w:rsid w:val="00BE236D"/>
    <w:rsid w:val="00BE2B13"/>
    <w:rsid w:val="00BE313B"/>
    <w:rsid w:val="00BE433D"/>
    <w:rsid w:val="00BE5E69"/>
    <w:rsid w:val="00BE6056"/>
    <w:rsid w:val="00BE6229"/>
    <w:rsid w:val="00BE6B39"/>
    <w:rsid w:val="00BF0B79"/>
    <w:rsid w:val="00BF1473"/>
    <w:rsid w:val="00BF22B6"/>
    <w:rsid w:val="00BF268E"/>
    <w:rsid w:val="00BF32C1"/>
    <w:rsid w:val="00BF4451"/>
    <w:rsid w:val="00BF4E9D"/>
    <w:rsid w:val="00BF52B4"/>
    <w:rsid w:val="00BF5310"/>
    <w:rsid w:val="00BF5E6A"/>
    <w:rsid w:val="00BF63F8"/>
    <w:rsid w:val="00BF64B9"/>
    <w:rsid w:val="00BF6652"/>
    <w:rsid w:val="00BF7BAE"/>
    <w:rsid w:val="00C03CFF"/>
    <w:rsid w:val="00C05A11"/>
    <w:rsid w:val="00C06827"/>
    <w:rsid w:val="00C11AE5"/>
    <w:rsid w:val="00C11E4C"/>
    <w:rsid w:val="00C1273F"/>
    <w:rsid w:val="00C1326B"/>
    <w:rsid w:val="00C149EC"/>
    <w:rsid w:val="00C15FD7"/>
    <w:rsid w:val="00C1616D"/>
    <w:rsid w:val="00C1754C"/>
    <w:rsid w:val="00C17A37"/>
    <w:rsid w:val="00C22B0B"/>
    <w:rsid w:val="00C240EE"/>
    <w:rsid w:val="00C24552"/>
    <w:rsid w:val="00C250AB"/>
    <w:rsid w:val="00C3034C"/>
    <w:rsid w:val="00C35697"/>
    <w:rsid w:val="00C36556"/>
    <w:rsid w:val="00C36DCB"/>
    <w:rsid w:val="00C3774E"/>
    <w:rsid w:val="00C41F5E"/>
    <w:rsid w:val="00C45B07"/>
    <w:rsid w:val="00C4698F"/>
    <w:rsid w:val="00C513D5"/>
    <w:rsid w:val="00C5304B"/>
    <w:rsid w:val="00C54130"/>
    <w:rsid w:val="00C5479A"/>
    <w:rsid w:val="00C54865"/>
    <w:rsid w:val="00C55B08"/>
    <w:rsid w:val="00C564F1"/>
    <w:rsid w:val="00C6077E"/>
    <w:rsid w:val="00C63928"/>
    <w:rsid w:val="00C65196"/>
    <w:rsid w:val="00C71960"/>
    <w:rsid w:val="00C71CF4"/>
    <w:rsid w:val="00C739A3"/>
    <w:rsid w:val="00C74A51"/>
    <w:rsid w:val="00C75250"/>
    <w:rsid w:val="00C81292"/>
    <w:rsid w:val="00C8176B"/>
    <w:rsid w:val="00C824AB"/>
    <w:rsid w:val="00C82B7A"/>
    <w:rsid w:val="00C839FA"/>
    <w:rsid w:val="00C8736E"/>
    <w:rsid w:val="00C9216F"/>
    <w:rsid w:val="00C926ED"/>
    <w:rsid w:val="00C928AB"/>
    <w:rsid w:val="00C92A96"/>
    <w:rsid w:val="00C93CFD"/>
    <w:rsid w:val="00C94077"/>
    <w:rsid w:val="00C95EA0"/>
    <w:rsid w:val="00C96615"/>
    <w:rsid w:val="00C973F1"/>
    <w:rsid w:val="00CA07B4"/>
    <w:rsid w:val="00CA1AFF"/>
    <w:rsid w:val="00CA21D4"/>
    <w:rsid w:val="00CA26FC"/>
    <w:rsid w:val="00CA28D7"/>
    <w:rsid w:val="00CA31DF"/>
    <w:rsid w:val="00CA4D6A"/>
    <w:rsid w:val="00CA5C6F"/>
    <w:rsid w:val="00CA7116"/>
    <w:rsid w:val="00CA7D9F"/>
    <w:rsid w:val="00CB03F7"/>
    <w:rsid w:val="00CB158F"/>
    <w:rsid w:val="00CB3F4F"/>
    <w:rsid w:val="00CB4D41"/>
    <w:rsid w:val="00CC155C"/>
    <w:rsid w:val="00CC1EDB"/>
    <w:rsid w:val="00CC331B"/>
    <w:rsid w:val="00CC479C"/>
    <w:rsid w:val="00CC5562"/>
    <w:rsid w:val="00CC5A03"/>
    <w:rsid w:val="00CC5CA9"/>
    <w:rsid w:val="00CC7270"/>
    <w:rsid w:val="00CC7C67"/>
    <w:rsid w:val="00CD17F2"/>
    <w:rsid w:val="00CD346C"/>
    <w:rsid w:val="00CD4E92"/>
    <w:rsid w:val="00CD50A7"/>
    <w:rsid w:val="00CD5F1D"/>
    <w:rsid w:val="00CD7AB2"/>
    <w:rsid w:val="00CD7C34"/>
    <w:rsid w:val="00CE0A62"/>
    <w:rsid w:val="00CE39AA"/>
    <w:rsid w:val="00CE4291"/>
    <w:rsid w:val="00CE68C3"/>
    <w:rsid w:val="00CF0DF2"/>
    <w:rsid w:val="00CF513C"/>
    <w:rsid w:val="00CF7CC3"/>
    <w:rsid w:val="00D06F93"/>
    <w:rsid w:val="00D107EB"/>
    <w:rsid w:val="00D13230"/>
    <w:rsid w:val="00D16EA1"/>
    <w:rsid w:val="00D17AD8"/>
    <w:rsid w:val="00D25D03"/>
    <w:rsid w:val="00D26D72"/>
    <w:rsid w:val="00D27724"/>
    <w:rsid w:val="00D34A37"/>
    <w:rsid w:val="00D354BD"/>
    <w:rsid w:val="00D36057"/>
    <w:rsid w:val="00D408AF"/>
    <w:rsid w:val="00D409C7"/>
    <w:rsid w:val="00D419DE"/>
    <w:rsid w:val="00D43E4C"/>
    <w:rsid w:val="00D458F2"/>
    <w:rsid w:val="00D47A4F"/>
    <w:rsid w:val="00D5138A"/>
    <w:rsid w:val="00D51FF7"/>
    <w:rsid w:val="00D5252A"/>
    <w:rsid w:val="00D53E77"/>
    <w:rsid w:val="00D54CFF"/>
    <w:rsid w:val="00D55A41"/>
    <w:rsid w:val="00D60BCA"/>
    <w:rsid w:val="00D6221E"/>
    <w:rsid w:val="00D6672C"/>
    <w:rsid w:val="00D66CC4"/>
    <w:rsid w:val="00D7128F"/>
    <w:rsid w:val="00D736FE"/>
    <w:rsid w:val="00D73C1A"/>
    <w:rsid w:val="00D772A9"/>
    <w:rsid w:val="00D805F1"/>
    <w:rsid w:val="00D833CA"/>
    <w:rsid w:val="00D84DB6"/>
    <w:rsid w:val="00D85416"/>
    <w:rsid w:val="00D85EC4"/>
    <w:rsid w:val="00D863AF"/>
    <w:rsid w:val="00D90766"/>
    <w:rsid w:val="00D907D7"/>
    <w:rsid w:val="00D91FA1"/>
    <w:rsid w:val="00D96577"/>
    <w:rsid w:val="00D972B6"/>
    <w:rsid w:val="00DA0296"/>
    <w:rsid w:val="00DA1B03"/>
    <w:rsid w:val="00DB113D"/>
    <w:rsid w:val="00DB29AC"/>
    <w:rsid w:val="00DB4445"/>
    <w:rsid w:val="00DB7970"/>
    <w:rsid w:val="00DB7E57"/>
    <w:rsid w:val="00DC0096"/>
    <w:rsid w:val="00DC3129"/>
    <w:rsid w:val="00DC3487"/>
    <w:rsid w:val="00DC57A2"/>
    <w:rsid w:val="00DC5AD6"/>
    <w:rsid w:val="00DC5E12"/>
    <w:rsid w:val="00DC6121"/>
    <w:rsid w:val="00DC6F3F"/>
    <w:rsid w:val="00DC7440"/>
    <w:rsid w:val="00DD0665"/>
    <w:rsid w:val="00DD2663"/>
    <w:rsid w:val="00DD46B4"/>
    <w:rsid w:val="00DD5615"/>
    <w:rsid w:val="00DE0B52"/>
    <w:rsid w:val="00DE1232"/>
    <w:rsid w:val="00DE42B2"/>
    <w:rsid w:val="00DE4A4F"/>
    <w:rsid w:val="00DE57C7"/>
    <w:rsid w:val="00DE5DFB"/>
    <w:rsid w:val="00DE669A"/>
    <w:rsid w:val="00DE73E0"/>
    <w:rsid w:val="00DF138C"/>
    <w:rsid w:val="00DF1CD5"/>
    <w:rsid w:val="00DF268E"/>
    <w:rsid w:val="00E06D8F"/>
    <w:rsid w:val="00E07A0D"/>
    <w:rsid w:val="00E112A0"/>
    <w:rsid w:val="00E12026"/>
    <w:rsid w:val="00E12687"/>
    <w:rsid w:val="00E142C2"/>
    <w:rsid w:val="00E15C82"/>
    <w:rsid w:val="00E15CED"/>
    <w:rsid w:val="00E165ED"/>
    <w:rsid w:val="00E17960"/>
    <w:rsid w:val="00E212B3"/>
    <w:rsid w:val="00E21ACD"/>
    <w:rsid w:val="00E2297E"/>
    <w:rsid w:val="00E23BB9"/>
    <w:rsid w:val="00E26D48"/>
    <w:rsid w:val="00E30A92"/>
    <w:rsid w:val="00E3117E"/>
    <w:rsid w:val="00E34835"/>
    <w:rsid w:val="00E3528F"/>
    <w:rsid w:val="00E410EA"/>
    <w:rsid w:val="00E4268B"/>
    <w:rsid w:val="00E42A3D"/>
    <w:rsid w:val="00E45133"/>
    <w:rsid w:val="00E46F55"/>
    <w:rsid w:val="00E474BF"/>
    <w:rsid w:val="00E4753B"/>
    <w:rsid w:val="00E47C85"/>
    <w:rsid w:val="00E47D5A"/>
    <w:rsid w:val="00E5000A"/>
    <w:rsid w:val="00E518CD"/>
    <w:rsid w:val="00E519BC"/>
    <w:rsid w:val="00E51B57"/>
    <w:rsid w:val="00E52369"/>
    <w:rsid w:val="00E55618"/>
    <w:rsid w:val="00E56F0B"/>
    <w:rsid w:val="00E5711C"/>
    <w:rsid w:val="00E6064F"/>
    <w:rsid w:val="00E61027"/>
    <w:rsid w:val="00E616E0"/>
    <w:rsid w:val="00E63567"/>
    <w:rsid w:val="00E640FE"/>
    <w:rsid w:val="00E65640"/>
    <w:rsid w:val="00E65ED2"/>
    <w:rsid w:val="00E664FB"/>
    <w:rsid w:val="00E66C11"/>
    <w:rsid w:val="00E66C70"/>
    <w:rsid w:val="00E742B8"/>
    <w:rsid w:val="00E74E9B"/>
    <w:rsid w:val="00E76595"/>
    <w:rsid w:val="00E7795C"/>
    <w:rsid w:val="00E80D2F"/>
    <w:rsid w:val="00E80E6F"/>
    <w:rsid w:val="00E810AB"/>
    <w:rsid w:val="00E83171"/>
    <w:rsid w:val="00E839C9"/>
    <w:rsid w:val="00E8479B"/>
    <w:rsid w:val="00E85760"/>
    <w:rsid w:val="00E87205"/>
    <w:rsid w:val="00E87AD3"/>
    <w:rsid w:val="00E91EA6"/>
    <w:rsid w:val="00E92D7B"/>
    <w:rsid w:val="00E95EEC"/>
    <w:rsid w:val="00E96584"/>
    <w:rsid w:val="00EA05C2"/>
    <w:rsid w:val="00EA51C6"/>
    <w:rsid w:val="00EA52D0"/>
    <w:rsid w:val="00EA7572"/>
    <w:rsid w:val="00EB0416"/>
    <w:rsid w:val="00EB4E49"/>
    <w:rsid w:val="00EB51AC"/>
    <w:rsid w:val="00EB5843"/>
    <w:rsid w:val="00EC1238"/>
    <w:rsid w:val="00EC1B79"/>
    <w:rsid w:val="00EC29F6"/>
    <w:rsid w:val="00EC34EB"/>
    <w:rsid w:val="00EC665B"/>
    <w:rsid w:val="00ED5E90"/>
    <w:rsid w:val="00ED6CF3"/>
    <w:rsid w:val="00EE3396"/>
    <w:rsid w:val="00EF764E"/>
    <w:rsid w:val="00F01B4F"/>
    <w:rsid w:val="00F0481A"/>
    <w:rsid w:val="00F05547"/>
    <w:rsid w:val="00F05924"/>
    <w:rsid w:val="00F13166"/>
    <w:rsid w:val="00F139B8"/>
    <w:rsid w:val="00F13E34"/>
    <w:rsid w:val="00F1405E"/>
    <w:rsid w:val="00F14DC4"/>
    <w:rsid w:val="00F14E58"/>
    <w:rsid w:val="00F15645"/>
    <w:rsid w:val="00F16CC3"/>
    <w:rsid w:val="00F17CAD"/>
    <w:rsid w:val="00F21069"/>
    <w:rsid w:val="00F23F8D"/>
    <w:rsid w:val="00F2680C"/>
    <w:rsid w:val="00F26FA8"/>
    <w:rsid w:val="00F27A66"/>
    <w:rsid w:val="00F32EA3"/>
    <w:rsid w:val="00F339B0"/>
    <w:rsid w:val="00F36856"/>
    <w:rsid w:val="00F41D48"/>
    <w:rsid w:val="00F422F2"/>
    <w:rsid w:val="00F4264E"/>
    <w:rsid w:val="00F447F6"/>
    <w:rsid w:val="00F45FDB"/>
    <w:rsid w:val="00F464EE"/>
    <w:rsid w:val="00F509A3"/>
    <w:rsid w:val="00F52BA5"/>
    <w:rsid w:val="00F52EAF"/>
    <w:rsid w:val="00F5686B"/>
    <w:rsid w:val="00F5785B"/>
    <w:rsid w:val="00F63D39"/>
    <w:rsid w:val="00F64A40"/>
    <w:rsid w:val="00F670F3"/>
    <w:rsid w:val="00F71584"/>
    <w:rsid w:val="00F73A5A"/>
    <w:rsid w:val="00F73FFE"/>
    <w:rsid w:val="00F7553E"/>
    <w:rsid w:val="00F75C47"/>
    <w:rsid w:val="00F76E72"/>
    <w:rsid w:val="00F77E58"/>
    <w:rsid w:val="00F803F6"/>
    <w:rsid w:val="00F85599"/>
    <w:rsid w:val="00F86708"/>
    <w:rsid w:val="00F87C7B"/>
    <w:rsid w:val="00F9242E"/>
    <w:rsid w:val="00F93A0E"/>
    <w:rsid w:val="00F94B0D"/>
    <w:rsid w:val="00F95CC1"/>
    <w:rsid w:val="00F968BF"/>
    <w:rsid w:val="00F96EFA"/>
    <w:rsid w:val="00F9789C"/>
    <w:rsid w:val="00FA0F32"/>
    <w:rsid w:val="00FA188D"/>
    <w:rsid w:val="00FA1C4D"/>
    <w:rsid w:val="00FA1E51"/>
    <w:rsid w:val="00FA3764"/>
    <w:rsid w:val="00FA454F"/>
    <w:rsid w:val="00FA599F"/>
    <w:rsid w:val="00FA5D0F"/>
    <w:rsid w:val="00FB0317"/>
    <w:rsid w:val="00FB0B0A"/>
    <w:rsid w:val="00FB2EF2"/>
    <w:rsid w:val="00FB56B4"/>
    <w:rsid w:val="00FB66FC"/>
    <w:rsid w:val="00FB7210"/>
    <w:rsid w:val="00FC0EAF"/>
    <w:rsid w:val="00FC1BCB"/>
    <w:rsid w:val="00FC2B39"/>
    <w:rsid w:val="00FC3378"/>
    <w:rsid w:val="00FC3955"/>
    <w:rsid w:val="00FC49C5"/>
    <w:rsid w:val="00FC5B7C"/>
    <w:rsid w:val="00FC6565"/>
    <w:rsid w:val="00FD1103"/>
    <w:rsid w:val="00FD208A"/>
    <w:rsid w:val="00FD296D"/>
    <w:rsid w:val="00FD4E7C"/>
    <w:rsid w:val="00FD5B90"/>
    <w:rsid w:val="00FD7549"/>
    <w:rsid w:val="00FE11A8"/>
    <w:rsid w:val="00FE1D9B"/>
    <w:rsid w:val="00FE79E2"/>
    <w:rsid w:val="00FF0001"/>
    <w:rsid w:val="00FF35F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6DA0BD8D"/>
  <w15:chartTrackingRefBased/>
  <w15:docId w15:val="{C608407B-99D2-4D9A-A80A-0EAFB7A8F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paragraph" w:styleId="NormalWeb">
    <w:name w:val="Normal (Web)"/>
    <w:basedOn w:val="Normal"/>
    <w:uiPriority w:val="99"/>
    <w:semiHidden/>
    <w:unhideWhenUsed/>
    <w:rsid w:val="0057137D"/>
    <w:pPr>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customStyle="1" w:styleId="Observation">
    <w:name w:val="Observation"/>
    <w:basedOn w:val="Normal"/>
    <w:qFormat/>
    <w:rsid w:val="007D5188"/>
    <w:pPr>
      <w:numPr>
        <w:numId w:val="30"/>
      </w:numPr>
      <w:tabs>
        <w:tab w:val="left" w:pos="1701"/>
      </w:tabs>
    </w:pPr>
    <w:rPr>
      <w:b/>
      <w:bCs/>
      <w:lang w:eastAsia="ja-JP"/>
    </w:rPr>
  </w:style>
  <w:style w:type="paragraph" w:customStyle="1" w:styleId="Proposal">
    <w:name w:val="Proposal"/>
    <w:basedOn w:val="BodyText"/>
    <w:rsid w:val="00517090"/>
    <w:pPr>
      <w:numPr>
        <w:numId w:val="33"/>
      </w:numPr>
      <w:tabs>
        <w:tab w:val="left" w:pos="1701"/>
      </w:tabs>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909265293">
      <w:bodyDiv w:val="1"/>
      <w:marLeft w:val="0"/>
      <w:marRight w:val="0"/>
      <w:marTop w:val="0"/>
      <w:marBottom w:val="0"/>
      <w:divBdr>
        <w:top w:val="none" w:sz="0" w:space="0" w:color="auto"/>
        <w:left w:val="none" w:sz="0" w:space="0" w:color="auto"/>
        <w:bottom w:val="none" w:sz="0" w:space="0" w:color="auto"/>
        <w:right w:val="none" w:sz="0" w:space="0" w:color="auto"/>
      </w:divBdr>
    </w:div>
    <w:div w:id="1217618774">
      <w:bodyDiv w:val="1"/>
      <w:marLeft w:val="0"/>
      <w:marRight w:val="0"/>
      <w:marTop w:val="0"/>
      <w:marBottom w:val="0"/>
      <w:divBdr>
        <w:top w:val="none" w:sz="0" w:space="0" w:color="auto"/>
        <w:left w:val="none" w:sz="0" w:space="0" w:color="auto"/>
        <w:bottom w:val="none" w:sz="0" w:space="0" w:color="auto"/>
        <w:right w:val="none" w:sz="0" w:space="0" w:color="auto"/>
      </w:divBdr>
    </w:div>
    <w:div w:id="180291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2f282d3b-eb4a-4b09-b61f-b9593442e286"/>
    <ds:schemaRef ds:uri="http://www.w3.org/XML/1998/namespace"/>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4218FDBA-24E4-4A02-B3C4-0F3ABF449EC9}"/>
</file>

<file path=docProps/app.xml><?xml version="1.0" encoding="utf-8"?>
<Properties xmlns="http://schemas.openxmlformats.org/officeDocument/2006/extended-properties" xmlns:vt="http://schemas.openxmlformats.org/officeDocument/2006/docPropsVTypes">
  <Template>Normal</Template>
  <TotalTime>912</TotalTime>
  <Pages>2</Pages>
  <Words>943</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273</cp:revision>
  <dcterms:created xsi:type="dcterms:W3CDTF">2020-10-12T09:10:00Z</dcterms:created>
  <dcterms:modified xsi:type="dcterms:W3CDTF">2020-10-22T20:31:00Z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